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906" w:rsidRPr="00823C39" w:rsidRDefault="00823C39" w:rsidP="008D6492">
      <w:pPr>
        <w:pStyle w:val="Flietext"/>
        <w:rPr>
          <w:b/>
          <w:bCs/>
          <w:color w:val="053467"/>
          <w:sz w:val="32"/>
          <w:szCs w:val="32"/>
          <w:lang w:val="de-DE"/>
        </w:rPr>
      </w:pPr>
      <w:r w:rsidRPr="00823C39">
        <w:rPr>
          <w:b/>
          <w:bCs/>
          <w:color w:val="053467"/>
          <w:sz w:val="32"/>
          <w:szCs w:val="32"/>
          <w:lang w:val="de-DE"/>
        </w:rPr>
        <w:t>Statio</w:t>
      </w:r>
      <w:r>
        <w:rPr>
          <w:b/>
          <w:bCs/>
          <w:color w:val="053467"/>
          <w:sz w:val="32"/>
          <w:szCs w:val="32"/>
          <w:lang w:val="de-DE"/>
        </w:rPr>
        <w:t>nsarbeit</w:t>
      </w:r>
      <w:r w:rsidR="00035B4A" w:rsidRPr="00823C39">
        <w:rPr>
          <w:b/>
          <w:bCs/>
          <w:color w:val="053467"/>
          <w:sz w:val="32"/>
          <w:szCs w:val="32"/>
          <w:lang w:val="de-DE"/>
        </w:rPr>
        <w:t xml:space="preserve"> zum wissenschaftlichen Arbeiten </w:t>
      </w:r>
    </w:p>
    <w:p w:rsidR="00035B4A" w:rsidRPr="00035B4A" w:rsidRDefault="00035B4A" w:rsidP="00035B4A"/>
    <w:p w:rsidR="00035B4A" w:rsidRPr="001B3425" w:rsidRDefault="00035B4A" w:rsidP="001B3425">
      <w:pPr>
        <w:autoSpaceDE w:val="0"/>
        <w:autoSpaceDN w:val="0"/>
        <w:adjustRightInd w:val="0"/>
        <w:spacing w:line="360" w:lineRule="auto"/>
        <w:jc w:val="both"/>
        <w:rPr>
          <w:rFonts w:ascii="Verdana" w:hAnsi="Verdana" w:cs="CMUBright-Roman"/>
          <w:sz w:val="20"/>
          <w:szCs w:val="20"/>
        </w:rPr>
      </w:pPr>
      <w:r w:rsidRPr="001B3425">
        <w:rPr>
          <w:rFonts w:ascii="Verdana" w:hAnsi="Verdana" w:cs="CMUBright-Roman"/>
          <w:sz w:val="20"/>
          <w:szCs w:val="20"/>
        </w:rPr>
        <w:t xml:space="preserve">Diese Aufgaben </w:t>
      </w:r>
      <w:r w:rsidR="00BD6EC4">
        <w:rPr>
          <w:rFonts w:ascii="Verdana" w:hAnsi="Verdana" w:cs="CMUBright-Roman"/>
          <w:sz w:val="20"/>
          <w:szCs w:val="20"/>
        </w:rPr>
        <w:t>haben das Erlernen und die Festigung wissenschaftlicher Arbeitsweisen zum Ziel</w:t>
      </w:r>
      <w:r w:rsidRPr="001B3425">
        <w:rPr>
          <w:rFonts w:ascii="Verdana" w:hAnsi="Verdana" w:cs="CMUBright-Roman"/>
          <w:sz w:val="20"/>
          <w:szCs w:val="20"/>
        </w:rPr>
        <w:t xml:space="preserve">. Die Schüler*innen sollen üben, wie man wissenschaftliche Literatur auswählt und beschafft. Außerdem lernen sie wissenschaftliche Arbeitsweisen wie </w:t>
      </w:r>
      <w:r w:rsidR="001B3425" w:rsidRPr="001B3425">
        <w:rPr>
          <w:rFonts w:ascii="Verdana" w:hAnsi="Verdana" w:cs="CMUBright-Roman"/>
          <w:sz w:val="20"/>
          <w:szCs w:val="20"/>
        </w:rPr>
        <w:t>das Exzerpieren, Zitieren und Paraphrasieren</w:t>
      </w:r>
      <w:r w:rsidRPr="001B3425">
        <w:rPr>
          <w:rFonts w:ascii="Verdana" w:hAnsi="Verdana" w:cs="CMUBright-Roman"/>
          <w:sz w:val="20"/>
          <w:szCs w:val="20"/>
        </w:rPr>
        <w:t xml:space="preserve"> von Quellen</w:t>
      </w:r>
      <w:r w:rsidR="001B3425" w:rsidRPr="001B3425">
        <w:rPr>
          <w:rFonts w:ascii="Verdana" w:hAnsi="Verdana" w:cs="CMUBright-Roman"/>
          <w:sz w:val="20"/>
          <w:szCs w:val="20"/>
        </w:rPr>
        <w:t xml:space="preserve"> und Texten sowie Randmarkierungen als Lesetechnik kennen. </w:t>
      </w:r>
    </w:p>
    <w:p w:rsidR="00035B4A" w:rsidRDefault="00035B4A" w:rsidP="00035B4A">
      <w:pPr>
        <w:autoSpaceDE w:val="0"/>
        <w:autoSpaceDN w:val="0"/>
        <w:adjustRightInd w:val="0"/>
        <w:spacing w:line="360" w:lineRule="auto"/>
        <w:jc w:val="both"/>
        <w:rPr>
          <w:rFonts w:ascii="Verdana" w:hAnsi="Verdana" w:cs="CMUBright-Roman"/>
          <w:sz w:val="18"/>
          <w:szCs w:val="18"/>
        </w:rPr>
      </w:pPr>
    </w:p>
    <w:p w:rsidR="00035B4A" w:rsidRPr="00E31CBB" w:rsidRDefault="00035B4A" w:rsidP="000851BE">
      <w:pPr>
        <w:pStyle w:val="berschrift2"/>
      </w:pPr>
      <w:r w:rsidRPr="00E31CBB">
        <w:t>Ziel</w:t>
      </w:r>
      <w:r>
        <w:t>setzung</w:t>
      </w:r>
      <w:r w:rsidRPr="00E31CBB">
        <w:t>:</w:t>
      </w:r>
    </w:p>
    <w:p w:rsidR="00035B4A" w:rsidRPr="001B3425" w:rsidRDefault="00035B4A" w:rsidP="00035B4A">
      <w:pPr>
        <w:autoSpaceDE w:val="0"/>
        <w:autoSpaceDN w:val="0"/>
        <w:adjustRightInd w:val="0"/>
        <w:spacing w:line="360" w:lineRule="auto"/>
        <w:jc w:val="both"/>
        <w:rPr>
          <w:rFonts w:ascii="Verdana" w:hAnsi="Verdana"/>
          <w:color w:val="000000" w:themeColor="text1"/>
          <w:sz w:val="20"/>
          <w:szCs w:val="20"/>
        </w:rPr>
      </w:pPr>
      <w:r w:rsidRPr="001B3425">
        <w:rPr>
          <w:rFonts w:ascii="Verdana" w:hAnsi="Verdana" w:cs="CMUBright-Roman"/>
          <w:sz w:val="20"/>
          <w:szCs w:val="20"/>
        </w:rPr>
        <w:t xml:space="preserve">Ziel soll es sein, </w:t>
      </w:r>
      <w:r w:rsidR="001B3425" w:rsidRPr="001B3425">
        <w:rPr>
          <w:rFonts w:ascii="Verdana" w:hAnsi="Verdana" w:cs="CMUBright-Roman"/>
          <w:sz w:val="20"/>
          <w:szCs w:val="20"/>
        </w:rPr>
        <w:t xml:space="preserve">die Schüler*innen im Umgang mit wissenschaftlichen Texten zu fördern und </w:t>
      </w:r>
      <w:r w:rsidR="00BD6EC4">
        <w:rPr>
          <w:rFonts w:ascii="Verdana" w:hAnsi="Verdana" w:cs="CMUBright-Roman"/>
          <w:sz w:val="20"/>
          <w:szCs w:val="20"/>
        </w:rPr>
        <w:t xml:space="preserve">ihnen </w:t>
      </w:r>
      <w:r w:rsidR="001B3425" w:rsidRPr="001B3425">
        <w:rPr>
          <w:rFonts w:ascii="Verdana" w:hAnsi="Verdana" w:cs="CMUBright-Roman"/>
          <w:sz w:val="20"/>
          <w:szCs w:val="20"/>
        </w:rPr>
        <w:t xml:space="preserve">damit auch </w:t>
      </w:r>
      <w:r w:rsidR="00BD6EC4">
        <w:rPr>
          <w:rFonts w:ascii="Verdana" w:hAnsi="Verdana" w:cs="CMUBright-Roman"/>
          <w:sz w:val="20"/>
          <w:szCs w:val="20"/>
        </w:rPr>
        <w:t xml:space="preserve">bereits </w:t>
      </w:r>
      <w:r w:rsidR="001B3425" w:rsidRPr="001B3425">
        <w:rPr>
          <w:rFonts w:ascii="Verdana" w:hAnsi="Verdana" w:cs="CMUBright-Roman"/>
          <w:sz w:val="20"/>
          <w:szCs w:val="20"/>
        </w:rPr>
        <w:t>einen Einblick in das wissenschaftliche Arbeiten an der Uni zu bieten</w:t>
      </w:r>
      <w:r w:rsidR="00BD6EC4">
        <w:rPr>
          <w:rFonts w:ascii="Verdana" w:hAnsi="Verdana" w:cs="CMUBright-Roman"/>
          <w:sz w:val="20"/>
          <w:szCs w:val="20"/>
        </w:rPr>
        <w:t xml:space="preserve"> (wissenschaftspropädeutischer Ansatz)</w:t>
      </w:r>
      <w:r w:rsidRPr="001B3425">
        <w:rPr>
          <w:rFonts w:ascii="Verdana" w:hAnsi="Verdana" w:cs="CMUBright-Roman"/>
          <w:sz w:val="20"/>
          <w:szCs w:val="20"/>
        </w:rPr>
        <w:t>.</w:t>
      </w:r>
      <w:r w:rsidR="001B3425" w:rsidRPr="001B3425">
        <w:rPr>
          <w:rFonts w:ascii="Verdana" w:hAnsi="Verdana" w:cs="CMUBright-Roman"/>
          <w:sz w:val="20"/>
          <w:szCs w:val="20"/>
        </w:rPr>
        <w:t xml:space="preserve"> So sollen die Schüler*innen Arbeitstechniken kennenlernen, die </w:t>
      </w:r>
      <w:r w:rsidR="00BD6EC4">
        <w:rPr>
          <w:rFonts w:ascii="Verdana" w:hAnsi="Verdana" w:cs="CMUBright-Roman"/>
          <w:sz w:val="20"/>
          <w:szCs w:val="20"/>
        </w:rPr>
        <w:t xml:space="preserve">nicht nur </w:t>
      </w:r>
      <w:r w:rsidR="001B3425" w:rsidRPr="001B3425">
        <w:rPr>
          <w:rFonts w:ascii="Verdana" w:hAnsi="Verdana" w:cs="CMUBright-Roman"/>
          <w:sz w:val="20"/>
          <w:szCs w:val="20"/>
        </w:rPr>
        <w:t>zur Erarbeitung der 5. Prüfungskomponente essentiell sind</w:t>
      </w:r>
      <w:r w:rsidR="00BD6EC4">
        <w:rPr>
          <w:rFonts w:ascii="Verdana" w:hAnsi="Verdana" w:cs="CMUBright-Roman"/>
          <w:sz w:val="20"/>
          <w:szCs w:val="20"/>
        </w:rPr>
        <w:t>, sondern die ihnen auch in einem möglicherweise angestrebten Studium von Nutzen sein werden</w:t>
      </w:r>
      <w:r w:rsidR="001B3425" w:rsidRPr="001B3425">
        <w:rPr>
          <w:rFonts w:ascii="Verdana" w:hAnsi="Verdana" w:cs="CMUBright-Roman"/>
          <w:sz w:val="20"/>
          <w:szCs w:val="20"/>
        </w:rPr>
        <w:t xml:space="preserve">. </w:t>
      </w:r>
      <w:r w:rsidRPr="001B3425">
        <w:rPr>
          <w:rFonts w:ascii="Verdana" w:hAnsi="Verdana"/>
          <w:color w:val="000000" w:themeColor="text1"/>
          <w:sz w:val="20"/>
          <w:szCs w:val="20"/>
        </w:rPr>
        <w:t xml:space="preserve"> </w:t>
      </w:r>
    </w:p>
    <w:p w:rsidR="001B3425" w:rsidRPr="00E31CBB" w:rsidRDefault="001B3425" w:rsidP="00035B4A">
      <w:pPr>
        <w:autoSpaceDE w:val="0"/>
        <w:autoSpaceDN w:val="0"/>
        <w:adjustRightInd w:val="0"/>
        <w:spacing w:line="360" w:lineRule="auto"/>
        <w:jc w:val="both"/>
        <w:rPr>
          <w:rFonts w:ascii="Verdana" w:hAnsi="Verdana" w:cs="CMUBright-Roman"/>
          <w:sz w:val="18"/>
          <w:szCs w:val="18"/>
        </w:rPr>
      </w:pPr>
    </w:p>
    <w:p w:rsidR="00035B4A" w:rsidRPr="00E31CBB" w:rsidRDefault="00035B4A" w:rsidP="000851BE">
      <w:pPr>
        <w:pStyle w:val="berschrift2"/>
        <w:rPr>
          <w:color w:val="00376C"/>
        </w:rPr>
      </w:pPr>
      <w:r w:rsidRPr="00E31CBB">
        <w:t>Verwendung:</w:t>
      </w:r>
    </w:p>
    <w:p w:rsidR="00035B4A" w:rsidRPr="001B3425" w:rsidRDefault="001B3425" w:rsidP="00035B4A">
      <w:pPr>
        <w:autoSpaceDE w:val="0"/>
        <w:autoSpaceDN w:val="0"/>
        <w:adjustRightInd w:val="0"/>
        <w:spacing w:line="360" w:lineRule="auto"/>
        <w:jc w:val="both"/>
        <w:rPr>
          <w:rFonts w:ascii="Verdana" w:hAnsi="Verdana" w:cs="CMUBright-Roman"/>
          <w:sz w:val="20"/>
          <w:szCs w:val="20"/>
        </w:rPr>
      </w:pPr>
      <w:r w:rsidRPr="001B3425">
        <w:rPr>
          <w:rFonts w:ascii="Verdana" w:hAnsi="Verdana" w:cs="CMUBright-Roman"/>
          <w:sz w:val="20"/>
          <w:szCs w:val="20"/>
        </w:rPr>
        <w:t xml:space="preserve">Die Übungen wurden als Stationsarbeit im Rahmen des Betreuungsprogrammes des Humboldt-Schüler*innenkollegs durchgeführt. Zur Bearbeitung der Aufgaben waren ungefähr 1,5 Stunden </w:t>
      </w:r>
      <w:r w:rsidR="00BD6EC4">
        <w:rPr>
          <w:rFonts w:ascii="Verdana" w:hAnsi="Verdana" w:cs="CMUBright-Roman"/>
          <w:sz w:val="20"/>
          <w:szCs w:val="20"/>
        </w:rPr>
        <w:t>angesetzt</w:t>
      </w:r>
      <w:r w:rsidRPr="001B3425">
        <w:rPr>
          <w:rFonts w:ascii="Verdana" w:hAnsi="Verdana" w:cs="CMUBright-Roman"/>
          <w:sz w:val="20"/>
          <w:szCs w:val="20"/>
        </w:rPr>
        <w:t>, was jedoch je nach Vorkenntnissen</w:t>
      </w:r>
      <w:bookmarkStart w:id="0" w:name="_GoBack"/>
      <w:bookmarkEnd w:id="0"/>
      <w:r w:rsidRPr="001B3425">
        <w:rPr>
          <w:rFonts w:ascii="Verdana" w:hAnsi="Verdana" w:cs="CMUBright-Roman"/>
          <w:sz w:val="20"/>
          <w:szCs w:val="20"/>
        </w:rPr>
        <w:t xml:space="preserve"> und Kompetenzen der Schüler*innen variieren kann. Zur Einführung kann die </w:t>
      </w:r>
      <w:r w:rsidR="00BD6EC4">
        <w:rPr>
          <w:rFonts w:ascii="Verdana" w:hAnsi="Verdana" w:cs="CMUBright-Roman"/>
          <w:sz w:val="20"/>
          <w:szCs w:val="20"/>
        </w:rPr>
        <w:t>Power-Point-</w:t>
      </w:r>
      <w:r w:rsidRPr="001B3425">
        <w:rPr>
          <w:rFonts w:ascii="Verdana" w:hAnsi="Verdana" w:cs="CMUBright-Roman"/>
          <w:sz w:val="20"/>
          <w:szCs w:val="20"/>
        </w:rPr>
        <w:t>Präsentation „Einführung in wissenschaft</w:t>
      </w:r>
      <w:r w:rsidR="0012417F">
        <w:rPr>
          <w:rFonts w:ascii="Verdana" w:hAnsi="Verdana" w:cs="CMUBright-Roman"/>
          <w:sz w:val="20"/>
          <w:szCs w:val="20"/>
        </w:rPr>
        <w:t>liche Arbeitstechniken</w:t>
      </w:r>
      <w:r w:rsidR="00BD6EC4">
        <w:rPr>
          <w:rFonts w:ascii="Verdana" w:hAnsi="Verdana" w:cs="CMUBright-Roman"/>
          <w:sz w:val="20"/>
          <w:szCs w:val="20"/>
        </w:rPr>
        <w:t>“ genutzt werden.</w:t>
      </w:r>
    </w:p>
    <w:p w:rsidR="001B3425" w:rsidRDefault="001B3425" w:rsidP="00035B4A">
      <w:pPr>
        <w:autoSpaceDE w:val="0"/>
        <w:autoSpaceDN w:val="0"/>
        <w:adjustRightInd w:val="0"/>
        <w:spacing w:line="360" w:lineRule="auto"/>
        <w:jc w:val="both"/>
        <w:rPr>
          <w:rFonts w:ascii="Verdana" w:hAnsi="Verdana"/>
          <w:color w:val="000000" w:themeColor="text1"/>
          <w:sz w:val="18"/>
          <w:szCs w:val="18"/>
        </w:rPr>
      </w:pPr>
    </w:p>
    <w:p w:rsidR="008D6492" w:rsidRDefault="008D6492" w:rsidP="00035B4A">
      <w:pPr>
        <w:autoSpaceDE w:val="0"/>
        <w:autoSpaceDN w:val="0"/>
        <w:adjustRightInd w:val="0"/>
        <w:spacing w:line="360" w:lineRule="auto"/>
        <w:jc w:val="both"/>
        <w:rPr>
          <w:rFonts w:ascii="Verdana" w:hAnsi="Verdana"/>
          <w:color w:val="000000" w:themeColor="text1"/>
          <w:sz w:val="18"/>
          <w:szCs w:val="18"/>
        </w:rPr>
      </w:pPr>
    </w:p>
    <w:p w:rsidR="008D6492" w:rsidRDefault="008D6492" w:rsidP="00035B4A">
      <w:pPr>
        <w:autoSpaceDE w:val="0"/>
        <w:autoSpaceDN w:val="0"/>
        <w:adjustRightInd w:val="0"/>
        <w:spacing w:line="360" w:lineRule="auto"/>
        <w:jc w:val="both"/>
        <w:rPr>
          <w:rFonts w:ascii="Verdana" w:hAnsi="Verdana"/>
          <w:color w:val="000000" w:themeColor="text1"/>
          <w:sz w:val="18"/>
          <w:szCs w:val="18"/>
        </w:rPr>
      </w:pPr>
    </w:p>
    <w:p w:rsidR="008D6492" w:rsidRDefault="008D6492" w:rsidP="00035B4A">
      <w:pPr>
        <w:autoSpaceDE w:val="0"/>
        <w:autoSpaceDN w:val="0"/>
        <w:adjustRightInd w:val="0"/>
        <w:spacing w:line="360" w:lineRule="auto"/>
        <w:jc w:val="both"/>
        <w:rPr>
          <w:rFonts w:ascii="Verdana" w:hAnsi="Verdana"/>
          <w:color w:val="000000" w:themeColor="text1"/>
          <w:sz w:val="18"/>
          <w:szCs w:val="18"/>
        </w:rPr>
      </w:pPr>
    </w:p>
    <w:p w:rsidR="008D6492" w:rsidRDefault="008D6492" w:rsidP="00035B4A">
      <w:pPr>
        <w:autoSpaceDE w:val="0"/>
        <w:autoSpaceDN w:val="0"/>
        <w:adjustRightInd w:val="0"/>
        <w:spacing w:line="360" w:lineRule="auto"/>
        <w:jc w:val="both"/>
        <w:rPr>
          <w:rFonts w:ascii="Verdana" w:hAnsi="Verdana"/>
          <w:color w:val="000000" w:themeColor="text1"/>
          <w:sz w:val="18"/>
          <w:szCs w:val="18"/>
        </w:rPr>
      </w:pPr>
    </w:p>
    <w:p w:rsidR="008D6492" w:rsidRDefault="008D6492" w:rsidP="00035B4A">
      <w:pPr>
        <w:autoSpaceDE w:val="0"/>
        <w:autoSpaceDN w:val="0"/>
        <w:adjustRightInd w:val="0"/>
        <w:spacing w:line="360" w:lineRule="auto"/>
        <w:jc w:val="both"/>
        <w:rPr>
          <w:rFonts w:ascii="Verdana" w:hAnsi="Verdana"/>
          <w:color w:val="000000" w:themeColor="text1"/>
          <w:sz w:val="18"/>
          <w:szCs w:val="18"/>
        </w:rPr>
      </w:pPr>
    </w:p>
    <w:p w:rsidR="008D6492" w:rsidRDefault="008D6492" w:rsidP="00035B4A">
      <w:pPr>
        <w:autoSpaceDE w:val="0"/>
        <w:autoSpaceDN w:val="0"/>
        <w:adjustRightInd w:val="0"/>
        <w:spacing w:line="360" w:lineRule="auto"/>
        <w:jc w:val="both"/>
        <w:rPr>
          <w:rFonts w:ascii="Verdana" w:hAnsi="Verdana"/>
          <w:color w:val="000000" w:themeColor="text1"/>
          <w:sz w:val="18"/>
          <w:szCs w:val="18"/>
        </w:rPr>
      </w:pPr>
    </w:p>
    <w:p w:rsidR="008D6492" w:rsidRDefault="008D6492" w:rsidP="00035B4A">
      <w:pPr>
        <w:autoSpaceDE w:val="0"/>
        <w:autoSpaceDN w:val="0"/>
        <w:adjustRightInd w:val="0"/>
        <w:spacing w:line="360" w:lineRule="auto"/>
        <w:jc w:val="both"/>
        <w:rPr>
          <w:rFonts w:ascii="Verdana" w:hAnsi="Verdana"/>
          <w:color w:val="000000" w:themeColor="text1"/>
          <w:sz w:val="18"/>
          <w:szCs w:val="18"/>
        </w:rPr>
      </w:pPr>
    </w:p>
    <w:p w:rsidR="008D6492" w:rsidRDefault="008D6492" w:rsidP="00035B4A">
      <w:pPr>
        <w:autoSpaceDE w:val="0"/>
        <w:autoSpaceDN w:val="0"/>
        <w:adjustRightInd w:val="0"/>
        <w:spacing w:line="360" w:lineRule="auto"/>
        <w:jc w:val="both"/>
        <w:rPr>
          <w:rFonts w:ascii="Verdana" w:hAnsi="Verdana"/>
          <w:color w:val="000000" w:themeColor="text1"/>
          <w:sz w:val="18"/>
          <w:szCs w:val="18"/>
        </w:rPr>
      </w:pPr>
    </w:p>
    <w:p w:rsidR="008D6492" w:rsidRDefault="008D6492" w:rsidP="00035B4A">
      <w:pPr>
        <w:autoSpaceDE w:val="0"/>
        <w:autoSpaceDN w:val="0"/>
        <w:adjustRightInd w:val="0"/>
        <w:spacing w:line="360" w:lineRule="auto"/>
        <w:jc w:val="both"/>
        <w:rPr>
          <w:rFonts w:ascii="Verdana" w:hAnsi="Verdana"/>
          <w:color w:val="000000" w:themeColor="text1"/>
          <w:sz w:val="18"/>
          <w:szCs w:val="18"/>
        </w:rPr>
      </w:pPr>
    </w:p>
    <w:p w:rsidR="008D6492" w:rsidRDefault="008D6492" w:rsidP="00035B4A">
      <w:pPr>
        <w:autoSpaceDE w:val="0"/>
        <w:autoSpaceDN w:val="0"/>
        <w:adjustRightInd w:val="0"/>
        <w:spacing w:line="360" w:lineRule="auto"/>
        <w:jc w:val="both"/>
        <w:rPr>
          <w:rFonts w:ascii="Verdana" w:hAnsi="Verdana"/>
          <w:color w:val="000000" w:themeColor="text1"/>
          <w:sz w:val="18"/>
          <w:szCs w:val="18"/>
        </w:rPr>
      </w:pPr>
    </w:p>
    <w:p w:rsidR="008D6492" w:rsidRDefault="008D6492" w:rsidP="00035B4A">
      <w:pPr>
        <w:autoSpaceDE w:val="0"/>
        <w:autoSpaceDN w:val="0"/>
        <w:adjustRightInd w:val="0"/>
        <w:spacing w:line="360" w:lineRule="auto"/>
        <w:jc w:val="both"/>
        <w:rPr>
          <w:rFonts w:ascii="Verdana" w:hAnsi="Verdana"/>
          <w:color w:val="000000" w:themeColor="text1"/>
          <w:sz w:val="18"/>
          <w:szCs w:val="18"/>
        </w:rPr>
      </w:pPr>
    </w:p>
    <w:p w:rsidR="008D6492" w:rsidRDefault="008D6492" w:rsidP="00035B4A">
      <w:pPr>
        <w:autoSpaceDE w:val="0"/>
        <w:autoSpaceDN w:val="0"/>
        <w:adjustRightInd w:val="0"/>
        <w:spacing w:line="360" w:lineRule="auto"/>
        <w:jc w:val="both"/>
        <w:rPr>
          <w:rFonts w:ascii="Verdana" w:hAnsi="Verdana"/>
          <w:color w:val="000000" w:themeColor="text1"/>
          <w:sz w:val="18"/>
          <w:szCs w:val="18"/>
        </w:rPr>
      </w:pPr>
    </w:p>
    <w:p w:rsidR="008D6492" w:rsidRDefault="008D6492" w:rsidP="00035B4A">
      <w:pPr>
        <w:autoSpaceDE w:val="0"/>
        <w:autoSpaceDN w:val="0"/>
        <w:adjustRightInd w:val="0"/>
        <w:spacing w:line="360" w:lineRule="auto"/>
        <w:jc w:val="both"/>
        <w:rPr>
          <w:rFonts w:ascii="Verdana" w:hAnsi="Verdana"/>
          <w:color w:val="000000" w:themeColor="text1"/>
          <w:sz w:val="18"/>
          <w:szCs w:val="18"/>
        </w:rPr>
      </w:pPr>
    </w:p>
    <w:sdt>
      <w:sdtPr>
        <w:rPr>
          <w:rFonts w:asciiTheme="minorHAnsi" w:eastAsiaTheme="minorHAnsi" w:hAnsiTheme="minorHAnsi" w:cstheme="minorBidi"/>
          <w:b w:val="0"/>
          <w:bCs w:val="0"/>
          <w:color w:val="auto"/>
          <w:sz w:val="24"/>
          <w:szCs w:val="24"/>
          <w:lang w:eastAsia="en-US"/>
        </w:rPr>
        <w:id w:val="-1280557104"/>
        <w:docPartObj>
          <w:docPartGallery w:val="Table of Contents"/>
          <w:docPartUnique/>
        </w:docPartObj>
      </w:sdtPr>
      <w:sdtEndPr>
        <w:rPr>
          <w:noProof/>
        </w:rPr>
      </w:sdtEndPr>
      <w:sdtContent>
        <w:p w:rsidR="008D6492" w:rsidRPr="000851BE" w:rsidRDefault="008D6492">
          <w:pPr>
            <w:pStyle w:val="Inhaltsverzeichnisberschrift"/>
            <w:rPr>
              <w:rFonts w:ascii="Verdana" w:hAnsi="Verdana"/>
              <w:bCs w:val="0"/>
              <w:color w:val="053467"/>
              <w:sz w:val="24"/>
              <w:szCs w:val="24"/>
            </w:rPr>
          </w:pPr>
          <w:r w:rsidRPr="000851BE">
            <w:rPr>
              <w:rFonts w:ascii="Verdana" w:hAnsi="Verdana"/>
              <w:bCs w:val="0"/>
              <w:color w:val="053467"/>
              <w:sz w:val="24"/>
              <w:szCs w:val="24"/>
            </w:rPr>
            <w:t>Inhaltsverzeichnis</w:t>
          </w:r>
        </w:p>
        <w:p w:rsidR="00F86A68" w:rsidRPr="00F86A68" w:rsidRDefault="00F86A68" w:rsidP="00F86A68">
          <w:pPr>
            <w:rPr>
              <w:lang w:eastAsia="de-DE"/>
            </w:rPr>
          </w:pPr>
        </w:p>
        <w:p w:rsidR="00F86A68" w:rsidRPr="000851BE" w:rsidRDefault="008D6492" w:rsidP="000851BE">
          <w:pPr>
            <w:pStyle w:val="Verzeichnis1"/>
            <w:rPr>
              <w:rFonts w:eastAsiaTheme="minorEastAsia" w:cstheme="minorBidi"/>
              <w:b w:val="0"/>
              <w:color w:val="auto"/>
              <w:lang w:eastAsia="de-DE"/>
            </w:rPr>
          </w:pPr>
          <w:r w:rsidRPr="000851BE">
            <w:rPr>
              <w:b w:val="0"/>
              <w:noProof w:val="0"/>
              <w:color w:val="000000" w:themeColor="text1"/>
            </w:rPr>
            <w:fldChar w:fldCharType="begin"/>
          </w:r>
          <w:r w:rsidRPr="000851BE">
            <w:rPr>
              <w:b w:val="0"/>
              <w:color w:val="000000" w:themeColor="text1"/>
            </w:rPr>
            <w:instrText>TOC \o "1-3" \h \z \u</w:instrText>
          </w:r>
          <w:r w:rsidRPr="000851BE">
            <w:rPr>
              <w:b w:val="0"/>
              <w:noProof w:val="0"/>
              <w:color w:val="000000" w:themeColor="text1"/>
            </w:rPr>
            <w:fldChar w:fldCharType="separate"/>
          </w:r>
          <w:hyperlink w:anchor="_Toc57647110" w:history="1">
            <w:r w:rsidR="00F86A68" w:rsidRPr="000851BE">
              <w:rPr>
                <w:rStyle w:val="Hyperlink"/>
                <w:b w:val="0"/>
                <w:sz w:val="22"/>
                <w:szCs w:val="22"/>
              </w:rPr>
              <w:t>1) Auswahl von Literatur</w:t>
            </w:r>
            <w:r w:rsidR="00F86A68" w:rsidRPr="000851BE">
              <w:rPr>
                <w:b w:val="0"/>
                <w:webHidden/>
              </w:rPr>
              <w:tab/>
            </w:r>
            <w:r w:rsidR="00F86A68" w:rsidRPr="000851BE">
              <w:rPr>
                <w:b w:val="0"/>
                <w:webHidden/>
              </w:rPr>
              <w:fldChar w:fldCharType="begin"/>
            </w:r>
            <w:r w:rsidR="00F86A68" w:rsidRPr="000851BE">
              <w:rPr>
                <w:b w:val="0"/>
                <w:webHidden/>
              </w:rPr>
              <w:instrText xml:space="preserve"> PAGEREF _Toc57647110 \h </w:instrText>
            </w:r>
            <w:r w:rsidR="00F86A68" w:rsidRPr="000851BE">
              <w:rPr>
                <w:b w:val="0"/>
                <w:webHidden/>
              </w:rPr>
            </w:r>
            <w:r w:rsidR="00F86A68" w:rsidRPr="000851BE">
              <w:rPr>
                <w:b w:val="0"/>
                <w:webHidden/>
              </w:rPr>
              <w:fldChar w:fldCharType="separate"/>
            </w:r>
            <w:r w:rsidR="00F86A68" w:rsidRPr="000851BE">
              <w:rPr>
                <w:b w:val="0"/>
                <w:webHidden/>
              </w:rPr>
              <w:t>3</w:t>
            </w:r>
            <w:r w:rsidR="00F86A68" w:rsidRPr="000851BE">
              <w:rPr>
                <w:b w:val="0"/>
                <w:webHidden/>
              </w:rPr>
              <w:fldChar w:fldCharType="end"/>
            </w:r>
          </w:hyperlink>
        </w:p>
        <w:p w:rsidR="00F86A68" w:rsidRPr="000851BE" w:rsidRDefault="0012417F" w:rsidP="000851BE">
          <w:pPr>
            <w:pStyle w:val="Verzeichnis1"/>
            <w:rPr>
              <w:rFonts w:eastAsiaTheme="minorEastAsia" w:cstheme="minorBidi"/>
              <w:b w:val="0"/>
              <w:color w:val="auto"/>
              <w:lang w:eastAsia="de-DE"/>
            </w:rPr>
          </w:pPr>
          <w:hyperlink w:anchor="_Toc57647111" w:history="1">
            <w:r w:rsidR="00F86A68" w:rsidRPr="000851BE">
              <w:rPr>
                <w:rStyle w:val="Hyperlink"/>
                <w:b w:val="0"/>
                <w:sz w:val="22"/>
                <w:szCs w:val="22"/>
              </w:rPr>
              <w:t>2) Anleitung und Übung zum Exzerpieren</w:t>
            </w:r>
            <w:r w:rsidR="00F86A68" w:rsidRPr="000851BE">
              <w:rPr>
                <w:b w:val="0"/>
                <w:webHidden/>
              </w:rPr>
              <w:tab/>
            </w:r>
            <w:r w:rsidR="00F86A68" w:rsidRPr="000851BE">
              <w:rPr>
                <w:b w:val="0"/>
                <w:webHidden/>
              </w:rPr>
              <w:fldChar w:fldCharType="begin"/>
            </w:r>
            <w:r w:rsidR="00F86A68" w:rsidRPr="000851BE">
              <w:rPr>
                <w:b w:val="0"/>
                <w:webHidden/>
              </w:rPr>
              <w:instrText xml:space="preserve"> PAGEREF _Toc57647111 \h </w:instrText>
            </w:r>
            <w:r w:rsidR="00F86A68" w:rsidRPr="000851BE">
              <w:rPr>
                <w:b w:val="0"/>
                <w:webHidden/>
              </w:rPr>
            </w:r>
            <w:r w:rsidR="00F86A68" w:rsidRPr="000851BE">
              <w:rPr>
                <w:b w:val="0"/>
                <w:webHidden/>
              </w:rPr>
              <w:fldChar w:fldCharType="separate"/>
            </w:r>
            <w:r w:rsidR="00F86A68" w:rsidRPr="000851BE">
              <w:rPr>
                <w:b w:val="0"/>
                <w:webHidden/>
              </w:rPr>
              <w:t>7</w:t>
            </w:r>
            <w:r w:rsidR="00F86A68" w:rsidRPr="000851BE">
              <w:rPr>
                <w:b w:val="0"/>
                <w:webHidden/>
              </w:rPr>
              <w:fldChar w:fldCharType="end"/>
            </w:r>
          </w:hyperlink>
        </w:p>
        <w:p w:rsidR="00F86A68" w:rsidRPr="000851BE" w:rsidRDefault="0012417F" w:rsidP="000851BE">
          <w:pPr>
            <w:pStyle w:val="Verzeichnis1"/>
            <w:rPr>
              <w:rFonts w:eastAsiaTheme="minorEastAsia" w:cstheme="minorBidi"/>
              <w:b w:val="0"/>
              <w:color w:val="auto"/>
              <w:lang w:eastAsia="de-DE"/>
            </w:rPr>
          </w:pPr>
          <w:hyperlink w:anchor="_Toc57647112" w:history="1">
            <w:r w:rsidR="00F86A68" w:rsidRPr="000851BE">
              <w:rPr>
                <w:rStyle w:val="Hyperlink"/>
                <w:b w:val="0"/>
                <w:sz w:val="22"/>
                <w:szCs w:val="22"/>
              </w:rPr>
              <w:t>3) Literaturangaben</w:t>
            </w:r>
            <w:r w:rsidR="00F86A68" w:rsidRPr="000851BE">
              <w:rPr>
                <w:b w:val="0"/>
                <w:webHidden/>
              </w:rPr>
              <w:tab/>
            </w:r>
            <w:r w:rsidR="00F86A68" w:rsidRPr="000851BE">
              <w:rPr>
                <w:b w:val="0"/>
                <w:webHidden/>
              </w:rPr>
              <w:fldChar w:fldCharType="begin"/>
            </w:r>
            <w:r w:rsidR="00F86A68" w:rsidRPr="000851BE">
              <w:rPr>
                <w:b w:val="0"/>
                <w:webHidden/>
              </w:rPr>
              <w:instrText xml:space="preserve"> PAGEREF _Toc57647112 \h </w:instrText>
            </w:r>
            <w:r w:rsidR="00F86A68" w:rsidRPr="000851BE">
              <w:rPr>
                <w:b w:val="0"/>
                <w:webHidden/>
              </w:rPr>
            </w:r>
            <w:r w:rsidR="00F86A68" w:rsidRPr="000851BE">
              <w:rPr>
                <w:b w:val="0"/>
                <w:webHidden/>
              </w:rPr>
              <w:fldChar w:fldCharType="separate"/>
            </w:r>
            <w:r w:rsidR="00F86A68" w:rsidRPr="000851BE">
              <w:rPr>
                <w:b w:val="0"/>
                <w:webHidden/>
              </w:rPr>
              <w:t>9</w:t>
            </w:r>
            <w:r w:rsidR="00F86A68" w:rsidRPr="000851BE">
              <w:rPr>
                <w:b w:val="0"/>
                <w:webHidden/>
              </w:rPr>
              <w:fldChar w:fldCharType="end"/>
            </w:r>
          </w:hyperlink>
        </w:p>
        <w:p w:rsidR="00F86A68" w:rsidRPr="000851BE" w:rsidRDefault="0012417F" w:rsidP="000851BE">
          <w:pPr>
            <w:pStyle w:val="Verzeichnis1"/>
            <w:rPr>
              <w:rFonts w:eastAsiaTheme="minorEastAsia" w:cstheme="minorBidi"/>
              <w:b w:val="0"/>
              <w:color w:val="auto"/>
              <w:lang w:eastAsia="de-DE"/>
            </w:rPr>
          </w:pPr>
          <w:hyperlink w:anchor="_Toc57647113" w:history="1">
            <w:r w:rsidR="00F86A68" w:rsidRPr="000851BE">
              <w:rPr>
                <w:rStyle w:val="Hyperlink"/>
                <w:b w:val="0"/>
                <w:sz w:val="22"/>
                <w:szCs w:val="22"/>
              </w:rPr>
              <w:t>4) „Randmarkierungen“ als Lesetechnik</w:t>
            </w:r>
            <w:r w:rsidR="00F86A68" w:rsidRPr="000851BE">
              <w:rPr>
                <w:b w:val="0"/>
                <w:webHidden/>
              </w:rPr>
              <w:tab/>
            </w:r>
            <w:r w:rsidR="00F86A68" w:rsidRPr="000851BE">
              <w:rPr>
                <w:b w:val="0"/>
                <w:webHidden/>
              </w:rPr>
              <w:fldChar w:fldCharType="begin"/>
            </w:r>
            <w:r w:rsidR="00F86A68" w:rsidRPr="000851BE">
              <w:rPr>
                <w:b w:val="0"/>
                <w:webHidden/>
              </w:rPr>
              <w:instrText xml:space="preserve"> PAGEREF _Toc57647113 \h </w:instrText>
            </w:r>
            <w:r w:rsidR="00F86A68" w:rsidRPr="000851BE">
              <w:rPr>
                <w:b w:val="0"/>
                <w:webHidden/>
              </w:rPr>
            </w:r>
            <w:r w:rsidR="00F86A68" w:rsidRPr="000851BE">
              <w:rPr>
                <w:b w:val="0"/>
                <w:webHidden/>
              </w:rPr>
              <w:fldChar w:fldCharType="separate"/>
            </w:r>
            <w:r w:rsidR="00F86A68" w:rsidRPr="000851BE">
              <w:rPr>
                <w:b w:val="0"/>
                <w:webHidden/>
              </w:rPr>
              <w:t>10</w:t>
            </w:r>
            <w:r w:rsidR="00F86A68" w:rsidRPr="000851BE">
              <w:rPr>
                <w:b w:val="0"/>
                <w:webHidden/>
              </w:rPr>
              <w:fldChar w:fldCharType="end"/>
            </w:r>
          </w:hyperlink>
        </w:p>
        <w:p w:rsidR="00F86A68" w:rsidRPr="000851BE" w:rsidRDefault="0012417F" w:rsidP="000851BE">
          <w:pPr>
            <w:pStyle w:val="Verzeichnis1"/>
            <w:rPr>
              <w:rFonts w:eastAsiaTheme="minorEastAsia" w:cstheme="minorBidi"/>
              <w:b w:val="0"/>
              <w:color w:val="auto"/>
              <w:lang w:eastAsia="de-DE"/>
            </w:rPr>
          </w:pPr>
          <w:hyperlink w:anchor="_Toc57647114" w:history="1">
            <w:r w:rsidR="00F86A68" w:rsidRPr="000851BE">
              <w:rPr>
                <w:rStyle w:val="Hyperlink"/>
                <w:b w:val="0"/>
                <w:sz w:val="22"/>
                <w:szCs w:val="22"/>
              </w:rPr>
              <w:t>5) Paraphrasieren</w:t>
            </w:r>
            <w:r w:rsidR="00F86A68" w:rsidRPr="000851BE">
              <w:rPr>
                <w:b w:val="0"/>
                <w:webHidden/>
              </w:rPr>
              <w:tab/>
            </w:r>
            <w:r w:rsidR="00F86A68" w:rsidRPr="000851BE">
              <w:rPr>
                <w:b w:val="0"/>
                <w:webHidden/>
              </w:rPr>
              <w:fldChar w:fldCharType="begin"/>
            </w:r>
            <w:r w:rsidR="00F86A68" w:rsidRPr="000851BE">
              <w:rPr>
                <w:b w:val="0"/>
                <w:webHidden/>
              </w:rPr>
              <w:instrText xml:space="preserve"> PAGEREF _Toc57647114 \h </w:instrText>
            </w:r>
            <w:r w:rsidR="00F86A68" w:rsidRPr="000851BE">
              <w:rPr>
                <w:b w:val="0"/>
                <w:webHidden/>
              </w:rPr>
            </w:r>
            <w:r w:rsidR="00F86A68" w:rsidRPr="000851BE">
              <w:rPr>
                <w:b w:val="0"/>
                <w:webHidden/>
              </w:rPr>
              <w:fldChar w:fldCharType="separate"/>
            </w:r>
            <w:r w:rsidR="00F86A68" w:rsidRPr="000851BE">
              <w:rPr>
                <w:b w:val="0"/>
                <w:webHidden/>
              </w:rPr>
              <w:t>11</w:t>
            </w:r>
            <w:r w:rsidR="00F86A68" w:rsidRPr="000851BE">
              <w:rPr>
                <w:b w:val="0"/>
                <w:webHidden/>
              </w:rPr>
              <w:fldChar w:fldCharType="end"/>
            </w:r>
          </w:hyperlink>
        </w:p>
        <w:p w:rsidR="00F86A68" w:rsidRPr="000851BE" w:rsidRDefault="0012417F" w:rsidP="000851BE">
          <w:pPr>
            <w:pStyle w:val="Verzeichnis2"/>
            <w:tabs>
              <w:tab w:val="right" w:leader="dot" w:pos="9627"/>
            </w:tabs>
            <w:ind w:left="426"/>
            <w:rPr>
              <w:rFonts w:ascii="Verdana" w:eastAsiaTheme="minorEastAsia" w:hAnsi="Verdana" w:cstheme="minorBidi"/>
              <w:i w:val="0"/>
              <w:iCs w:val="0"/>
              <w:noProof/>
              <w:sz w:val="22"/>
              <w:szCs w:val="22"/>
              <w:lang w:eastAsia="de-DE"/>
            </w:rPr>
          </w:pPr>
          <w:hyperlink w:anchor="_Toc57647115" w:history="1">
            <w:r w:rsidR="00F86A68" w:rsidRPr="000851BE">
              <w:rPr>
                <w:rStyle w:val="Hyperlink"/>
                <w:rFonts w:ascii="Verdana" w:hAnsi="Verdana"/>
                <w:noProof/>
                <w:sz w:val="22"/>
                <w:szCs w:val="22"/>
              </w:rPr>
              <w:t>Arbeitsblatt A</w:t>
            </w:r>
            <w:r w:rsidR="00F86A68" w:rsidRPr="000851BE">
              <w:rPr>
                <w:rFonts w:ascii="Verdana" w:hAnsi="Verdana"/>
                <w:noProof/>
                <w:webHidden/>
                <w:sz w:val="22"/>
                <w:szCs w:val="22"/>
              </w:rPr>
              <w:tab/>
            </w:r>
            <w:r w:rsidR="00F86A68" w:rsidRPr="000851BE">
              <w:rPr>
                <w:rFonts w:ascii="Verdana" w:hAnsi="Verdana"/>
                <w:noProof/>
                <w:webHidden/>
                <w:sz w:val="22"/>
                <w:szCs w:val="22"/>
              </w:rPr>
              <w:fldChar w:fldCharType="begin"/>
            </w:r>
            <w:r w:rsidR="00F86A68" w:rsidRPr="000851BE">
              <w:rPr>
                <w:rFonts w:ascii="Verdana" w:hAnsi="Verdana"/>
                <w:noProof/>
                <w:webHidden/>
                <w:sz w:val="22"/>
                <w:szCs w:val="22"/>
              </w:rPr>
              <w:instrText xml:space="preserve"> PAGEREF _Toc57647115 \h </w:instrText>
            </w:r>
            <w:r w:rsidR="00F86A68" w:rsidRPr="000851BE">
              <w:rPr>
                <w:rFonts w:ascii="Verdana" w:hAnsi="Verdana"/>
                <w:noProof/>
                <w:webHidden/>
                <w:sz w:val="22"/>
                <w:szCs w:val="22"/>
              </w:rPr>
            </w:r>
            <w:r w:rsidR="00F86A68" w:rsidRPr="000851BE">
              <w:rPr>
                <w:rFonts w:ascii="Verdana" w:hAnsi="Verdana"/>
                <w:noProof/>
                <w:webHidden/>
                <w:sz w:val="22"/>
                <w:szCs w:val="22"/>
              </w:rPr>
              <w:fldChar w:fldCharType="separate"/>
            </w:r>
            <w:r w:rsidR="00F86A68" w:rsidRPr="000851BE">
              <w:rPr>
                <w:rFonts w:ascii="Verdana" w:hAnsi="Verdana"/>
                <w:noProof/>
                <w:webHidden/>
                <w:sz w:val="22"/>
                <w:szCs w:val="22"/>
              </w:rPr>
              <w:t>11</w:t>
            </w:r>
            <w:r w:rsidR="00F86A68" w:rsidRPr="000851BE">
              <w:rPr>
                <w:rFonts w:ascii="Verdana" w:hAnsi="Verdana"/>
                <w:noProof/>
                <w:webHidden/>
                <w:sz w:val="22"/>
                <w:szCs w:val="22"/>
              </w:rPr>
              <w:fldChar w:fldCharType="end"/>
            </w:r>
          </w:hyperlink>
        </w:p>
        <w:p w:rsidR="00F86A68" w:rsidRPr="000851BE" w:rsidRDefault="0012417F" w:rsidP="000851BE">
          <w:pPr>
            <w:pStyle w:val="Verzeichnis2"/>
            <w:tabs>
              <w:tab w:val="right" w:leader="dot" w:pos="9627"/>
            </w:tabs>
            <w:ind w:left="426"/>
            <w:rPr>
              <w:rFonts w:ascii="Verdana" w:eastAsiaTheme="minorEastAsia" w:hAnsi="Verdana" w:cstheme="minorBidi"/>
              <w:i w:val="0"/>
              <w:iCs w:val="0"/>
              <w:noProof/>
              <w:sz w:val="22"/>
              <w:szCs w:val="22"/>
              <w:lang w:eastAsia="de-DE"/>
            </w:rPr>
          </w:pPr>
          <w:hyperlink w:anchor="_Toc57647116" w:history="1">
            <w:r w:rsidR="00F86A68" w:rsidRPr="000851BE">
              <w:rPr>
                <w:rStyle w:val="Hyperlink"/>
                <w:rFonts w:ascii="Verdana" w:hAnsi="Verdana"/>
                <w:noProof/>
                <w:sz w:val="22"/>
                <w:szCs w:val="22"/>
              </w:rPr>
              <w:t>Arbeitsblatt B</w:t>
            </w:r>
            <w:r w:rsidR="00F86A68" w:rsidRPr="000851BE">
              <w:rPr>
                <w:rFonts w:ascii="Verdana" w:hAnsi="Verdana"/>
                <w:noProof/>
                <w:webHidden/>
                <w:sz w:val="22"/>
                <w:szCs w:val="22"/>
              </w:rPr>
              <w:tab/>
            </w:r>
            <w:r w:rsidR="00F86A68" w:rsidRPr="000851BE">
              <w:rPr>
                <w:rFonts w:ascii="Verdana" w:hAnsi="Verdana"/>
                <w:noProof/>
                <w:webHidden/>
                <w:sz w:val="22"/>
                <w:szCs w:val="22"/>
              </w:rPr>
              <w:fldChar w:fldCharType="begin"/>
            </w:r>
            <w:r w:rsidR="00F86A68" w:rsidRPr="000851BE">
              <w:rPr>
                <w:rFonts w:ascii="Verdana" w:hAnsi="Verdana"/>
                <w:noProof/>
                <w:webHidden/>
                <w:sz w:val="22"/>
                <w:szCs w:val="22"/>
              </w:rPr>
              <w:instrText xml:space="preserve"> PAGEREF _Toc57647116 \h </w:instrText>
            </w:r>
            <w:r w:rsidR="00F86A68" w:rsidRPr="000851BE">
              <w:rPr>
                <w:rFonts w:ascii="Verdana" w:hAnsi="Verdana"/>
                <w:noProof/>
                <w:webHidden/>
                <w:sz w:val="22"/>
                <w:szCs w:val="22"/>
              </w:rPr>
            </w:r>
            <w:r w:rsidR="00F86A68" w:rsidRPr="000851BE">
              <w:rPr>
                <w:rFonts w:ascii="Verdana" w:hAnsi="Verdana"/>
                <w:noProof/>
                <w:webHidden/>
                <w:sz w:val="22"/>
                <w:szCs w:val="22"/>
              </w:rPr>
              <w:fldChar w:fldCharType="separate"/>
            </w:r>
            <w:r w:rsidR="00F86A68" w:rsidRPr="000851BE">
              <w:rPr>
                <w:rFonts w:ascii="Verdana" w:hAnsi="Verdana"/>
                <w:noProof/>
                <w:webHidden/>
                <w:sz w:val="22"/>
                <w:szCs w:val="22"/>
              </w:rPr>
              <w:t>14</w:t>
            </w:r>
            <w:r w:rsidR="00F86A68" w:rsidRPr="000851BE">
              <w:rPr>
                <w:rFonts w:ascii="Verdana" w:hAnsi="Verdana"/>
                <w:noProof/>
                <w:webHidden/>
                <w:sz w:val="22"/>
                <w:szCs w:val="22"/>
              </w:rPr>
              <w:fldChar w:fldCharType="end"/>
            </w:r>
          </w:hyperlink>
        </w:p>
        <w:p w:rsidR="00F86A68" w:rsidRPr="000851BE" w:rsidRDefault="0012417F" w:rsidP="000851BE">
          <w:pPr>
            <w:pStyle w:val="Verzeichnis1"/>
            <w:rPr>
              <w:rFonts w:eastAsiaTheme="minorEastAsia" w:cstheme="minorBidi"/>
              <w:b w:val="0"/>
              <w:color w:val="auto"/>
              <w:lang w:eastAsia="de-DE"/>
            </w:rPr>
          </w:pPr>
          <w:hyperlink w:anchor="_Toc57647117" w:history="1">
            <w:r w:rsidR="00F86A68" w:rsidRPr="000851BE">
              <w:rPr>
                <w:rStyle w:val="Hyperlink"/>
                <w:b w:val="0"/>
                <w:sz w:val="22"/>
                <w:szCs w:val="22"/>
              </w:rPr>
              <w:t>6) Wissenschaftliches Zitieren (Arten von Zitaten)</w:t>
            </w:r>
            <w:r w:rsidR="00F86A68" w:rsidRPr="000851BE">
              <w:rPr>
                <w:b w:val="0"/>
                <w:webHidden/>
              </w:rPr>
              <w:tab/>
            </w:r>
            <w:r w:rsidR="00F86A68" w:rsidRPr="000851BE">
              <w:rPr>
                <w:b w:val="0"/>
                <w:webHidden/>
              </w:rPr>
              <w:fldChar w:fldCharType="begin"/>
            </w:r>
            <w:r w:rsidR="00F86A68" w:rsidRPr="000851BE">
              <w:rPr>
                <w:b w:val="0"/>
                <w:webHidden/>
              </w:rPr>
              <w:instrText xml:space="preserve"> PAGEREF _Toc57647117 \h </w:instrText>
            </w:r>
            <w:r w:rsidR="00F86A68" w:rsidRPr="000851BE">
              <w:rPr>
                <w:b w:val="0"/>
                <w:webHidden/>
              </w:rPr>
            </w:r>
            <w:r w:rsidR="00F86A68" w:rsidRPr="000851BE">
              <w:rPr>
                <w:b w:val="0"/>
                <w:webHidden/>
              </w:rPr>
              <w:fldChar w:fldCharType="separate"/>
            </w:r>
            <w:r w:rsidR="00F86A68" w:rsidRPr="000851BE">
              <w:rPr>
                <w:b w:val="0"/>
                <w:webHidden/>
              </w:rPr>
              <w:t>16</w:t>
            </w:r>
            <w:r w:rsidR="00F86A68" w:rsidRPr="000851BE">
              <w:rPr>
                <w:b w:val="0"/>
                <w:webHidden/>
              </w:rPr>
              <w:fldChar w:fldCharType="end"/>
            </w:r>
          </w:hyperlink>
        </w:p>
        <w:p w:rsidR="00F86A68" w:rsidRPr="000851BE" w:rsidRDefault="0012417F" w:rsidP="000851BE">
          <w:pPr>
            <w:pStyle w:val="Verzeichnis1"/>
            <w:rPr>
              <w:rFonts w:eastAsiaTheme="minorEastAsia" w:cstheme="minorBidi"/>
              <w:b w:val="0"/>
              <w:color w:val="auto"/>
              <w:lang w:eastAsia="de-DE"/>
            </w:rPr>
          </w:pPr>
          <w:hyperlink w:anchor="_Toc57647118" w:history="1">
            <w:r w:rsidR="00F86A68" w:rsidRPr="000851BE">
              <w:rPr>
                <w:rStyle w:val="Hyperlink"/>
                <w:b w:val="0"/>
                <w:sz w:val="22"/>
                <w:szCs w:val="22"/>
              </w:rPr>
              <w:t>Lösungsblatt – Station 1: Auswahl von Literatur</w:t>
            </w:r>
            <w:r w:rsidR="00F86A68" w:rsidRPr="000851BE">
              <w:rPr>
                <w:b w:val="0"/>
                <w:webHidden/>
              </w:rPr>
              <w:tab/>
            </w:r>
            <w:r w:rsidR="00F86A68" w:rsidRPr="000851BE">
              <w:rPr>
                <w:b w:val="0"/>
                <w:webHidden/>
              </w:rPr>
              <w:fldChar w:fldCharType="begin"/>
            </w:r>
            <w:r w:rsidR="00F86A68" w:rsidRPr="000851BE">
              <w:rPr>
                <w:b w:val="0"/>
                <w:webHidden/>
              </w:rPr>
              <w:instrText xml:space="preserve"> PAGEREF _Toc57647118 \h </w:instrText>
            </w:r>
            <w:r w:rsidR="00F86A68" w:rsidRPr="000851BE">
              <w:rPr>
                <w:b w:val="0"/>
                <w:webHidden/>
              </w:rPr>
            </w:r>
            <w:r w:rsidR="00F86A68" w:rsidRPr="000851BE">
              <w:rPr>
                <w:b w:val="0"/>
                <w:webHidden/>
              </w:rPr>
              <w:fldChar w:fldCharType="separate"/>
            </w:r>
            <w:r w:rsidR="00F86A68" w:rsidRPr="000851BE">
              <w:rPr>
                <w:b w:val="0"/>
                <w:webHidden/>
              </w:rPr>
              <w:t>18</w:t>
            </w:r>
            <w:r w:rsidR="00F86A68" w:rsidRPr="000851BE">
              <w:rPr>
                <w:b w:val="0"/>
                <w:webHidden/>
              </w:rPr>
              <w:fldChar w:fldCharType="end"/>
            </w:r>
          </w:hyperlink>
        </w:p>
        <w:p w:rsidR="00F86A68" w:rsidRPr="000851BE" w:rsidRDefault="0012417F" w:rsidP="000851BE">
          <w:pPr>
            <w:pStyle w:val="Verzeichnis1"/>
            <w:rPr>
              <w:rFonts w:eastAsiaTheme="minorEastAsia" w:cstheme="minorBidi"/>
              <w:b w:val="0"/>
              <w:color w:val="auto"/>
              <w:lang w:eastAsia="de-DE"/>
            </w:rPr>
          </w:pPr>
          <w:hyperlink w:anchor="_Toc57647119" w:history="1">
            <w:r w:rsidR="00F86A68" w:rsidRPr="000851BE">
              <w:rPr>
                <w:rStyle w:val="Hyperlink"/>
                <w:b w:val="0"/>
                <w:sz w:val="22"/>
                <w:szCs w:val="22"/>
              </w:rPr>
              <w:t>Lösungsblatt – Station 5: Paraphrasieren</w:t>
            </w:r>
            <w:r w:rsidR="00F86A68" w:rsidRPr="000851BE">
              <w:rPr>
                <w:b w:val="0"/>
                <w:webHidden/>
              </w:rPr>
              <w:tab/>
            </w:r>
            <w:r w:rsidR="00F86A68" w:rsidRPr="000851BE">
              <w:rPr>
                <w:b w:val="0"/>
                <w:webHidden/>
              </w:rPr>
              <w:fldChar w:fldCharType="begin"/>
            </w:r>
            <w:r w:rsidR="00F86A68" w:rsidRPr="000851BE">
              <w:rPr>
                <w:b w:val="0"/>
                <w:webHidden/>
              </w:rPr>
              <w:instrText xml:space="preserve"> PAGEREF _Toc57647119 \h </w:instrText>
            </w:r>
            <w:r w:rsidR="00F86A68" w:rsidRPr="000851BE">
              <w:rPr>
                <w:b w:val="0"/>
                <w:webHidden/>
              </w:rPr>
            </w:r>
            <w:r w:rsidR="00F86A68" w:rsidRPr="000851BE">
              <w:rPr>
                <w:b w:val="0"/>
                <w:webHidden/>
              </w:rPr>
              <w:fldChar w:fldCharType="separate"/>
            </w:r>
            <w:r w:rsidR="00F86A68" w:rsidRPr="000851BE">
              <w:rPr>
                <w:b w:val="0"/>
                <w:webHidden/>
              </w:rPr>
              <w:t>21</w:t>
            </w:r>
            <w:r w:rsidR="00F86A68" w:rsidRPr="000851BE">
              <w:rPr>
                <w:b w:val="0"/>
                <w:webHidden/>
              </w:rPr>
              <w:fldChar w:fldCharType="end"/>
            </w:r>
          </w:hyperlink>
        </w:p>
        <w:p w:rsidR="00F86A68" w:rsidRPr="000851BE" w:rsidRDefault="0012417F" w:rsidP="000851BE">
          <w:pPr>
            <w:pStyle w:val="Verzeichnis2"/>
            <w:tabs>
              <w:tab w:val="right" w:leader="dot" w:pos="9627"/>
            </w:tabs>
            <w:ind w:left="426"/>
            <w:rPr>
              <w:rFonts w:ascii="Verdana" w:eastAsiaTheme="minorEastAsia" w:hAnsi="Verdana" w:cstheme="minorBidi"/>
              <w:i w:val="0"/>
              <w:iCs w:val="0"/>
              <w:noProof/>
              <w:sz w:val="22"/>
              <w:szCs w:val="22"/>
              <w:lang w:eastAsia="de-DE"/>
            </w:rPr>
          </w:pPr>
          <w:hyperlink w:anchor="_Toc57647120" w:history="1">
            <w:r w:rsidR="00F86A68" w:rsidRPr="000851BE">
              <w:rPr>
                <w:rStyle w:val="Hyperlink"/>
                <w:rFonts w:ascii="Verdana" w:hAnsi="Verdana"/>
                <w:noProof/>
                <w:sz w:val="22"/>
                <w:szCs w:val="22"/>
              </w:rPr>
              <w:t>Arbeitsblatt A</w:t>
            </w:r>
            <w:r w:rsidR="00F86A68" w:rsidRPr="000851BE">
              <w:rPr>
                <w:rFonts w:ascii="Verdana" w:hAnsi="Verdana"/>
                <w:noProof/>
                <w:webHidden/>
                <w:sz w:val="22"/>
                <w:szCs w:val="22"/>
              </w:rPr>
              <w:tab/>
            </w:r>
            <w:r w:rsidR="00F86A68" w:rsidRPr="000851BE">
              <w:rPr>
                <w:rFonts w:ascii="Verdana" w:hAnsi="Verdana"/>
                <w:noProof/>
                <w:webHidden/>
                <w:sz w:val="22"/>
                <w:szCs w:val="22"/>
              </w:rPr>
              <w:fldChar w:fldCharType="begin"/>
            </w:r>
            <w:r w:rsidR="00F86A68" w:rsidRPr="000851BE">
              <w:rPr>
                <w:rFonts w:ascii="Verdana" w:hAnsi="Verdana"/>
                <w:noProof/>
                <w:webHidden/>
                <w:sz w:val="22"/>
                <w:szCs w:val="22"/>
              </w:rPr>
              <w:instrText xml:space="preserve"> PAGEREF _Toc57647120 \h </w:instrText>
            </w:r>
            <w:r w:rsidR="00F86A68" w:rsidRPr="000851BE">
              <w:rPr>
                <w:rFonts w:ascii="Verdana" w:hAnsi="Verdana"/>
                <w:noProof/>
                <w:webHidden/>
                <w:sz w:val="22"/>
                <w:szCs w:val="22"/>
              </w:rPr>
            </w:r>
            <w:r w:rsidR="00F86A68" w:rsidRPr="000851BE">
              <w:rPr>
                <w:rFonts w:ascii="Verdana" w:hAnsi="Verdana"/>
                <w:noProof/>
                <w:webHidden/>
                <w:sz w:val="22"/>
                <w:szCs w:val="22"/>
              </w:rPr>
              <w:fldChar w:fldCharType="separate"/>
            </w:r>
            <w:r w:rsidR="00F86A68" w:rsidRPr="000851BE">
              <w:rPr>
                <w:rFonts w:ascii="Verdana" w:hAnsi="Verdana"/>
                <w:noProof/>
                <w:webHidden/>
                <w:sz w:val="22"/>
                <w:szCs w:val="22"/>
              </w:rPr>
              <w:t>21</w:t>
            </w:r>
            <w:r w:rsidR="00F86A68" w:rsidRPr="000851BE">
              <w:rPr>
                <w:rFonts w:ascii="Verdana" w:hAnsi="Verdana"/>
                <w:noProof/>
                <w:webHidden/>
                <w:sz w:val="22"/>
                <w:szCs w:val="22"/>
              </w:rPr>
              <w:fldChar w:fldCharType="end"/>
            </w:r>
          </w:hyperlink>
        </w:p>
        <w:p w:rsidR="00F86A68" w:rsidRPr="000851BE" w:rsidRDefault="0012417F" w:rsidP="000851BE">
          <w:pPr>
            <w:pStyle w:val="Verzeichnis2"/>
            <w:tabs>
              <w:tab w:val="right" w:leader="dot" w:pos="9627"/>
            </w:tabs>
            <w:ind w:left="426"/>
            <w:rPr>
              <w:rFonts w:ascii="Verdana" w:eastAsiaTheme="minorEastAsia" w:hAnsi="Verdana" w:cstheme="minorBidi"/>
              <w:i w:val="0"/>
              <w:iCs w:val="0"/>
              <w:noProof/>
              <w:sz w:val="22"/>
              <w:szCs w:val="22"/>
              <w:lang w:eastAsia="de-DE"/>
            </w:rPr>
          </w:pPr>
          <w:hyperlink w:anchor="_Toc57647121" w:history="1">
            <w:r w:rsidR="00F86A68" w:rsidRPr="000851BE">
              <w:rPr>
                <w:rStyle w:val="Hyperlink"/>
                <w:rFonts w:ascii="Verdana" w:hAnsi="Verdana"/>
                <w:noProof/>
                <w:sz w:val="22"/>
                <w:szCs w:val="22"/>
              </w:rPr>
              <w:t>Arbeitsblatt B</w:t>
            </w:r>
            <w:r w:rsidR="00F86A68" w:rsidRPr="000851BE">
              <w:rPr>
                <w:rFonts w:ascii="Verdana" w:hAnsi="Verdana"/>
                <w:noProof/>
                <w:webHidden/>
                <w:sz w:val="22"/>
                <w:szCs w:val="22"/>
              </w:rPr>
              <w:tab/>
            </w:r>
            <w:r w:rsidR="00F86A68" w:rsidRPr="000851BE">
              <w:rPr>
                <w:rFonts w:ascii="Verdana" w:hAnsi="Verdana"/>
                <w:noProof/>
                <w:webHidden/>
                <w:sz w:val="22"/>
                <w:szCs w:val="22"/>
              </w:rPr>
              <w:fldChar w:fldCharType="begin"/>
            </w:r>
            <w:r w:rsidR="00F86A68" w:rsidRPr="000851BE">
              <w:rPr>
                <w:rFonts w:ascii="Verdana" w:hAnsi="Verdana"/>
                <w:noProof/>
                <w:webHidden/>
                <w:sz w:val="22"/>
                <w:szCs w:val="22"/>
              </w:rPr>
              <w:instrText xml:space="preserve"> PAGEREF _Toc57647121 \h </w:instrText>
            </w:r>
            <w:r w:rsidR="00F86A68" w:rsidRPr="000851BE">
              <w:rPr>
                <w:rFonts w:ascii="Verdana" w:hAnsi="Verdana"/>
                <w:noProof/>
                <w:webHidden/>
                <w:sz w:val="22"/>
                <w:szCs w:val="22"/>
              </w:rPr>
            </w:r>
            <w:r w:rsidR="00F86A68" w:rsidRPr="000851BE">
              <w:rPr>
                <w:rFonts w:ascii="Verdana" w:hAnsi="Verdana"/>
                <w:noProof/>
                <w:webHidden/>
                <w:sz w:val="22"/>
                <w:szCs w:val="22"/>
              </w:rPr>
              <w:fldChar w:fldCharType="separate"/>
            </w:r>
            <w:r w:rsidR="00F86A68" w:rsidRPr="000851BE">
              <w:rPr>
                <w:rFonts w:ascii="Verdana" w:hAnsi="Verdana"/>
                <w:noProof/>
                <w:webHidden/>
                <w:sz w:val="22"/>
                <w:szCs w:val="22"/>
              </w:rPr>
              <w:t>23</w:t>
            </w:r>
            <w:r w:rsidR="00F86A68" w:rsidRPr="000851BE">
              <w:rPr>
                <w:rFonts w:ascii="Verdana" w:hAnsi="Verdana"/>
                <w:noProof/>
                <w:webHidden/>
                <w:sz w:val="22"/>
                <w:szCs w:val="22"/>
              </w:rPr>
              <w:fldChar w:fldCharType="end"/>
            </w:r>
          </w:hyperlink>
        </w:p>
        <w:p w:rsidR="00F86A68" w:rsidRPr="000851BE" w:rsidRDefault="0012417F" w:rsidP="000851BE">
          <w:pPr>
            <w:pStyle w:val="Verzeichnis1"/>
            <w:rPr>
              <w:rFonts w:eastAsiaTheme="minorEastAsia" w:cstheme="minorBidi"/>
              <w:b w:val="0"/>
              <w:color w:val="auto"/>
              <w:lang w:eastAsia="de-DE"/>
            </w:rPr>
          </w:pPr>
          <w:hyperlink w:anchor="_Toc57647122" w:history="1">
            <w:r w:rsidR="00F86A68" w:rsidRPr="000851BE">
              <w:rPr>
                <w:rStyle w:val="Hyperlink"/>
                <w:b w:val="0"/>
                <w:sz w:val="22"/>
                <w:szCs w:val="22"/>
              </w:rPr>
              <w:t>Lösungsblatt – Sta</w:t>
            </w:r>
            <w:r w:rsidR="000851BE">
              <w:rPr>
                <w:rStyle w:val="Hyperlink"/>
                <w:b w:val="0"/>
                <w:sz w:val="22"/>
                <w:szCs w:val="22"/>
              </w:rPr>
              <w:t>tion 6: W</w:t>
            </w:r>
            <w:r w:rsidR="00F86A68" w:rsidRPr="000851BE">
              <w:rPr>
                <w:rStyle w:val="Hyperlink"/>
                <w:b w:val="0"/>
                <w:sz w:val="22"/>
                <w:szCs w:val="22"/>
              </w:rPr>
              <w:t>issenschaftliches Zitieren</w:t>
            </w:r>
            <w:r w:rsidR="00F86A68" w:rsidRPr="000851BE">
              <w:rPr>
                <w:b w:val="0"/>
                <w:webHidden/>
              </w:rPr>
              <w:tab/>
            </w:r>
            <w:r w:rsidR="00F86A68" w:rsidRPr="000851BE">
              <w:rPr>
                <w:b w:val="0"/>
                <w:webHidden/>
              </w:rPr>
              <w:fldChar w:fldCharType="begin"/>
            </w:r>
            <w:r w:rsidR="00F86A68" w:rsidRPr="000851BE">
              <w:rPr>
                <w:b w:val="0"/>
                <w:webHidden/>
              </w:rPr>
              <w:instrText xml:space="preserve"> PAGEREF _Toc57647122 \h </w:instrText>
            </w:r>
            <w:r w:rsidR="00F86A68" w:rsidRPr="000851BE">
              <w:rPr>
                <w:b w:val="0"/>
                <w:webHidden/>
              </w:rPr>
            </w:r>
            <w:r w:rsidR="00F86A68" w:rsidRPr="000851BE">
              <w:rPr>
                <w:b w:val="0"/>
                <w:webHidden/>
              </w:rPr>
              <w:fldChar w:fldCharType="separate"/>
            </w:r>
            <w:r w:rsidR="00F86A68" w:rsidRPr="000851BE">
              <w:rPr>
                <w:b w:val="0"/>
                <w:webHidden/>
              </w:rPr>
              <w:t>25</w:t>
            </w:r>
            <w:r w:rsidR="00F86A68" w:rsidRPr="000851BE">
              <w:rPr>
                <w:b w:val="0"/>
                <w:webHidden/>
              </w:rPr>
              <w:fldChar w:fldCharType="end"/>
            </w:r>
          </w:hyperlink>
        </w:p>
        <w:p w:rsidR="008D6492" w:rsidRDefault="008D6492">
          <w:r w:rsidRPr="000851BE">
            <w:rPr>
              <w:rFonts w:ascii="Verdana" w:hAnsi="Verdana"/>
              <w:noProof/>
              <w:color w:val="000000" w:themeColor="text1"/>
              <w:sz w:val="22"/>
              <w:szCs w:val="22"/>
            </w:rPr>
            <w:fldChar w:fldCharType="end"/>
          </w:r>
        </w:p>
      </w:sdtContent>
    </w:sdt>
    <w:p w:rsidR="008D6492" w:rsidRDefault="008D6492" w:rsidP="00035B4A">
      <w:pPr>
        <w:autoSpaceDE w:val="0"/>
        <w:autoSpaceDN w:val="0"/>
        <w:adjustRightInd w:val="0"/>
        <w:spacing w:line="360" w:lineRule="auto"/>
        <w:jc w:val="both"/>
        <w:rPr>
          <w:rFonts w:ascii="Verdana" w:hAnsi="Verdana"/>
          <w:color w:val="000000" w:themeColor="text1"/>
          <w:sz w:val="18"/>
          <w:szCs w:val="18"/>
        </w:rPr>
      </w:pPr>
    </w:p>
    <w:p w:rsidR="008D6492" w:rsidRDefault="008D6492" w:rsidP="00035B4A">
      <w:pPr>
        <w:autoSpaceDE w:val="0"/>
        <w:autoSpaceDN w:val="0"/>
        <w:adjustRightInd w:val="0"/>
        <w:spacing w:line="360" w:lineRule="auto"/>
        <w:jc w:val="both"/>
        <w:rPr>
          <w:rFonts w:ascii="Verdana" w:hAnsi="Verdana"/>
          <w:color w:val="000000" w:themeColor="text1"/>
          <w:sz w:val="18"/>
          <w:szCs w:val="18"/>
        </w:rPr>
      </w:pPr>
    </w:p>
    <w:p w:rsidR="00035B4A" w:rsidRDefault="00035B4A" w:rsidP="00035B4A">
      <w:pPr>
        <w:autoSpaceDE w:val="0"/>
        <w:autoSpaceDN w:val="0"/>
        <w:adjustRightInd w:val="0"/>
        <w:spacing w:line="360" w:lineRule="auto"/>
        <w:jc w:val="both"/>
        <w:rPr>
          <w:rFonts w:ascii="Verdana" w:hAnsi="Verdana"/>
          <w:color w:val="000000" w:themeColor="text1"/>
          <w:sz w:val="18"/>
          <w:szCs w:val="18"/>
        </w:rPr>
      </w:pPr>
    </w:p>
    <w:p w:rsidR="008D6492" w:rsidRDefault="008D6492" w:rsidP="00035B4A">
      <w:pPr>
        <w:autoSpaceDE w:val="0"/>
        <w:autoSpaceDN w:val="0"/>
        <w:adjustRightInd w:val="0"/>
        <w:spacing w:line="360" w:lineRule="auto"/>
        <w:jc w:val="both"/>
        <w:rPr>
          <w:rFonts w:ascii="Verdana" w:hAnsi="Verdana"/>
          <w:color w:val="022A65"/>
        </w:rPr>
      </w:pPr>
    </w:p>
    <w:p w:rsidR="001B3425" w:rsidRDefault="001B3425" w:rsidP="00035B4A">
      <w:pPr>
        <w:autoSpaceDE w:val="0"/>
        <w:autoSpaceDN w:val="0"/>
        <w:adjustRightInd w:val="0"/>
        <w:spacing w:line="360" w:lineRule="auto"/>
        <w:jc w:val="both"/>
        <w:rPr>
          <w:rFonts w:ascii="Verdana" w:hAnsi="Verdana"/>
          <w:color w:val="022A65"/>
        </w:rPr>
      </w:pPr>
    </w:p>
    <w:p w:rsidR="008D6492" w:rsidRDefault="008D6492" w:rsidP="00035B4A">
      <w:pPr>
        <w:autoSpaceDE w:val="0"/>
        <w:autoSpaceDN w:val="0"/>
        <w:adjustRightInd w:val="0"/>
        <w:spacing w:line="360" w:lineRule="auto"/>
        <w:jc w:val="both"/>
        <w:rPr>
          <w:rFonts w:ascii="Verdana" w:hAnsi="Verdana"/>
          <w:color w:val="022A65"/>
        </w:rPr>
      </w:pPr>
    </w:p>
    <w:p w:rsidR="001B3425" w:rsidRDefault="001B3425" w:rsidP="00035B4A">
      <w:pPr>
        <w:autoSpaceDE w:val="0"/>
        <w:autoSpaceDN w:val="0"/>
        <w:adjustRightInd w:val="0"/>
        <w:spacing w:line="360" w:lineRule="auto"/>
        <w:jc w:val="both"/>
        <w:rPr>
          <w:rFonts w:ascii="Verdana" w:hAnsi="Verdana"/>
          <w:color w:val="022A65"/>
        </w:rPr>
      </w:pPr>
    </w:p>
    <w:p w:rsidR="001B3425" w:rsidRDefault="001B3425" w:rsidP="00035B4A">
      <w:pPr>
        <w:autoSpaceDE w:val="0"/>
        <w:autoSpaceDN w:val="0"/>
        <w:adjustRightInd w:val="0"/>
        <w:spacing w:line="360" w:lineRule="auto"/>
        <w:jc w:val="both"/>
        <w:rPr>
          <w:rFonts w:ascii="Verdana" w:hAnsi="Verdana"/>
          <w:color w:val="022A65"/>
        </w:rPr>
      </w:pPr>
    </w:p>
    <w:p w:rsidR="001B3425" w:rsidRDefault="001B3425" w:rsidP="00035B4A">
      <w:pPr>
        <w:autoSpaceDE w:val="0"/>
        <w:autoSpaceDN w:val="0"/>
        <w:adjustRightInd w:val="0"/>
        <w:spacing w:line="360" w:lineRule="auto"/>
        <w:jc w:val="both"/>
        <w:rPr>
          <w:rFonts w:ascii="Verdana" w:hAnsi="Verdana"/>
          <w:color w:val="022A65"/>
        </w:rPr>
      </w:pPr>
    </w:p>
    <w:p w:rsidR="001B3425" w:rsidRDefault="001B3425" w:rsidP="00035B4A">
      <w:pPr>
        <w:autoSpaceDE w:val="0"/>
        <w:autoSpaceDN w:val="0"/>
        <w:adjustRightInd w:val="0"/>
        <w:spacing w:line="360" w:lineRule="auto"/>
        <w:jc w:val="both"/>
        <w:rPr>
          <w:rFonts w:ascii="Verdana" w:hAnsi="Verdana"/>
          <w:color w:val="022A65"/>
        </w:rPr>
      </w:pPr>
    </w:p>
    <w:p w:rsidR="001B3425" w:rsidRDefault="001B3425" w:rsidP="00035B4A">
      <w:pPr>
        <w:autoSpaceDE w:val="0"/>
        <w:autoSpaceDN w:val="0"/>
        <w:adjustRightInd w:val="0"/>
        <w:spacing w:line="360" w:lineRule="auto"/>
        <w:jc w:val="both"/>
        <w:rPr>
          <w:rFonts w:ascii="Verdana" w:hAnsi="Verdana"/>
          <w:color w:val="022A65"/>
        </w:rPr>
      </w:pPr>
    </w:p>
    <w:p w:rsidR="001B3425" w:rsidRDefault="001B3425" w:rsidP="00035B4A">
      <w:pPr>
        <w:autoSpaceDE w:val="0"/>
        <w:autoSpaceDN w:val="0"/>
        <w:adjustRightInd w:val="0"/>
        <w:spacing w:line="360" w:lineRule="auto"/>
        <w:jc w:val="both"/>
        <w:rPr>
          <w:rFonts w:ascii="Verdana" w:hAnsi="Verdana"/>
          <w:color w:val="022A65"/>
        </w:rPr>
      </w:pPr>
    </w:p>
    <w:p w:rsidR="001B3425" w:rsidRDefault="001B3425" w:rsidP="001B3425">
      <w:pPr>
        <w:pStyle w:val="berschrift1"/>
      </w:pPr>
      <w:bookmarkStart w:id="1" w:name="_Toc57647110"/>
      <w:r>
        <w:lastRenderedPageBreak/>
        <w:t>1) Auswahl von Literatur</w:t>
      </w:r>
      <w:bookmarkEnd w:id="1"/>
    </w:p>
    <w:p w:rsidR="001B3425" w:rsidRPr="001B3425" w:rsidRDefault="001B3425" w:rsidP="001B3425">
      <w:pPr>
        <w:pStyle w:val="Flietext"/>
        <w:rPr>
          <w:lang w:val="de-DE"/>
        </w:rPr>
      </w:pPr>
    </w:p>
    <w:p w:rsidR="001B3425" w:rsidRPr="001B3425" w:rsidRDefault="001B3425" w:rsidP="001B3425">
      <w:pPr>
        <w:pStyle w:val="Flietext"/>
        <w:rPr>
          <w:rStyle w:val="Hervorhebung"/>
          <w:lang w:val="de-DE"/>
        </w:rPr>
      </w:pPr>
      <w:r w:rsidRPr="001B3425">
        <w:rPr>
          <w:rStyle w:val="Hervorhebung"/>
          <w:lang w:val="de-DE"/>
        </w:rPr>
        <w:t>Aufgabe 1)</w:t>
      </w:r>
    </w:p>
    <w:p w:rsidR="001B3425" w:rsidRPr="001B3425" w:rsidRDefault="001B3425" w:rsidP="001B3425">
      <w:pPr>
        <w:pStyle w:val="Flietext"/>
        <w:rPr>
          <w:lang w:val="de-DE"/>
        </w:rPr>
      </w:pPr>
      <w:r w:rsidRPr="001B3425">
        <w:rPr>
          <w:lang w:val="de-DE"/>
        </w:rPr>
        <w:t>Wähle aus den folgenden drei Quellen, die deiner Meinung nach am besten geeignete Quelle aus, um die folgende Fragestellung zu beantworten:</w:t>
      </w:r>
    </w:p>
    <w:p w:rsidR="001B3425" w:rsidRPr="001B3425" w:rsidRDefault="001B3425" w:rsidP="001B3425">
      <w:pPr>
        <w:pStyle w:val="Flietext"/>
        <w:rPr>
          <w:lang w:val="de-DE"/>
        </w:rPr>
      </w:pPr>
    </w:p>
    <w:p w:rsidR="001B3425" w:rsidRPr="001B3425" w:rsidRDefault="001B3425" w:rsidP="001B3425">
      <w:pPr>
        <w:pStyle w:val="Flietext"/>
        <w:rPr>
          <w:lang w:val="de-DE"/>
        </w:rPr>
      </w:pPr>
      <w:r w:rsidRPr="001B3425">
        <w:rPr>
          <w:lang w:val="de-DE"/>
        </w:rPr>
        <w:t>„Welche positiven Effekte auf den Fremdsprachenerwerb lassen sich durch das Schauen von englischsprachigen Serien belegen und in welchem Verhältnis stehen diese zu anderen Lernmöglichkeiten?“</w:t>
      </w:r>
    </w:p>
    <w:p w:rsidR="001B3425" w:rsidRPr="001B3425" w:rsidRDefault="001B3425" w:rsidP="001B3425">
      <w:pPr>
        <w:pStyle w:val="Flietext"/>
        <w:rPr>
          <w:lang w:val="de-DE"/>
        </w:rPr>
      </w:pPr>
    </w:p>
    <w:p w:rsidR="001B3425" w:rsidRPr="001B3425" w:rsidRDefault="001B3425" w:rsidP="001B3425">
      <w:pPr>
        <w:pStyle w:val="Flietext"/>
        <w:rPr>
          <w:rStyle w:val="Hervorhebung"/>
          <w:lang w:val="de-DE"/>
        </w:rPr>
      </w:pPr>
      <w:r w:rsidRPr="001B3425">
        <w:rPr>
          <w:rStyle w:val="Hervorhebung"/>
          <w:lang w:val="de-DE"/>
        </w:rPr>
        <w:t xml:space="preserve">Aufgabe 1b) </w:t>
      </w:r>
    </w:p>
    <w:p w:rsidR="001B3425" w:rsidRPr="001B3425" w:rsidRDefault="001B3425" w:rsidP="001B3425">
      <w:pPr>
        <w:pStyle w:val="Flietext"/>
        <w:rPr>
          <w:lang w:val="de-DE"/>
        </w:rPr>
      </w:pPr>
      <w:r w:rsidRPr="001B3425">
        <w:rPr>
          <w:lang w:val="de-DE"/>
        </w:rPr>
        <w:t xml:space="preserve">Begründe, warum die Quelle deiner Meinung nach am besten geeignet ist. </w:t>
      </w:r>
    </w:p>
    <w:p w:rsidR="001B3425" w:rsidRPr="001B3425" w:rsidRDefault="001B3425" w:rsidP="001B3425">
      <w:pPr>
        <w:pStyle w:val="Flietext"/>
        <w:rPr>
          <w:lang w:val="de-DE"/>
        </w:rPr>
      </w:pPr>
    </w:p>
    <w:p w:rsidR="001B3425" w:rsidRPr="001B3425" w:rsidRDefault="001B3425" w:rsidP="001B3425">
      <w:pPr>
        <w:pStyle w:val="Flietext"/>
        <w:rPr>
          <w:rStyle w:val="Hervorhebung"/>
          <w:lang w:val="de-DE"/>
        </w:rPr>
      </w:pPr>
      <w:r w:rsidRPr="001B3425">
        <w:rPr>
          <w:rStyle w:val="Hervorhebung"/>
          <w:lang w:val="de-DE"/>
        </w:rPr>
        <w:t>Aufgabe 1c)</w:t>
      </w:r>
    </w:p>
    <w:p w:rsidR="001B3425" w:rsidRPr="001B3425" w:rsidRDefault="001B3425" w:rsidP="001B3425">
      <w:pPr>
        <w:pStyle w:val="Flietext"/>
        <w:rPr>
          <w:lang w:val="de-DE"/>
        </w:rPr>
      </w:pPr>
      <w:r w:rsidRPr="001B3425">
        <w:rPr>
          <w:lang w:val="de-DE"/>
        </w:rPr>
        <w:t>Vergleiche deine Antworten mithilfe des Lösungsblatts.</w:t>
      </w:r>
    </w:p>
    <w:p w:rsidR="001B3425" w:rsidRDefault="001B3425" w:rsidP="001B3425">
      <w:pPr>
        <w:rPr>
          <w:rFonts w:ascii="Verdana" w:hAnsi="Verdana"/>
          <w:color w:val="000000" w:themeColor="text1"/>
          <w:sz w:val="20"/>
          <w:szCs w:val="18"/>
        </w:rPr>
      </w:pPr>
      <w:r>
        <w:rPr>
          <w:sz w:val="20"/>
        </w:rPr>
        <w:br w:type="page"/>
      </w:r>
    </w:p>
    <w:p w:rsidR="001B3425" w:rsidRPr="001B3425" w:rsidRDefault="001B3425" w:rsidP="001B3425">
      <w:pPr>
        <w:pStyle w:val="Flietext"/>
        <w:numPr>
          <w:ilvl w:val="0"/>
          <w:numId w:val="1"/>
        </w:numPr>
        <w:rPr>
          <w:i/>
          <w:lang w:val="de-DE"/>
        </w:rPr>
      </w:pPr>
      <w:r w:rsidRPr="001B3425">
        <w:rPr>
          <w:lang w:val="de-DE"/>
        </w:rPr>
        <w:lastRenderedPageBreak/>
        <w:t xml:space="preserve">Haß, F. et al. (2015): </w:t>
      </w:r>
      <w:r w:rsidRPr="001B3425">
        <w:rPr>
          <w:i/>
          <w:lang w:val="de-DE"/>
        </w:rPr>
        <w:t>Fachdidaktik Englisch</w:t>
      </w:r>
      <w:r w:rsidRPr="001B3425">
        <w:rPr>
          <w:lang w:val="de-DE"/>
        </w:rPr>
        <w:t xml:space="preserve">. Ernst Klett Sprachen. Stuttgart. </w:t>
      </w:r>
      <w:r w:rsidRPr="001B3425">
        <w:rPr>
          <w:i/>
          <w:lang w:val="de-DE"/>
        </w:rPr>
        <w:t>(Der Autor arbeitet an der Universität Leipzig im Zentrum für Lehrerbildung und Schulforschung.)</w:t>
      </w:r>
    </w:p>
    <w:p w:rsidR="001B3425" w:rsidRPr="001B3425" w:rsidRDefault="001B3425" w:rsidP="001B3425">
      <w:pPr>
        <w:pStyle w:val="Flietext"/>
        <w:rPr>
          <w:lang w:val="de-DE"/>
        </w:rPr>
      </w:pPr>
    </w:p>
    <w:p w:rsidR="001B3425" w:rsidRPr="00F6509C" w:rsidRDefault="001B3425" w:rsidP="001B3425">
      <w:pPr>
        <w:pStyle w:val="Flietext"/>
        <w:ind w:firstLine="360"/>
        <w:rPr>
          <w:rStyle w:val="Hervorhebung"/>
        </w:rPr>
      </w:pPr>
      <w:r>
        <w:rPr>
          <w:noProof/>
          <w:lang w:val="de-DE" w:eastAsia="de-DE"/>
        </w:rPr>
        <w:drawing>
          <wp:anchor distT="0" distB="0" distL="114300" distR="114300" simplePos="0" relativeHeight="251663360" behindDoc="0" locked="0" layoutInCell="1" allowOverlap="1" wp14:anchorId="2E9F7189" wp14:editId="35D34EEA">
            <wp:simplePos x="0" y="0"/>
            <wp:positionH relativeFrom="column">
              <wp:posOffset>158189</wp:posOffset>
            </wp:positionH>
            <wp:positionV relativeFrom="page">
              <wp:posOffset>2505339</wp:posOffset>
            </wp:positionV>
            <wp:extent cx="3893820" cy="3735070"/>
            <wp:effectExtent l="0" t="0" r="0" b="0"/>
            <wp:wrapSquare wrapText="bothSides"/>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3893820" cy="3735070"/>
                    </a:xfrm>
                    <a:prstGeom prst="rect">
                      <a:avLst/>
                    </a:prstGeom>
                  </pic:spPr>
                </pic:pic>
              </a:graphicData>
            </a:graphic>
          </wp:anchor>
        </w:drawing>
      </w:r>
      <w:r w:rsidRPr="00F6509C">
        <w:rPr>
          <w:rStyle w:val="Hervorhebung"/>
        </w:rPr>
        <w:t>Au</w:t>
      </w:r>
      <w:r>
        <w:rPr>
          <w:rStyle w:val="Hervorhebung"/>
        </w:rPr>
        <w:t>szug aus dem Inhaltsverzeichnis</w:t>
      </w:r>
    </w:p>
    <w:p w:rsidR="001B3425" w:rsidRDefault="001B3425" w:rsidP="001B3425">
      <w:pPr>
        <w:pStyle w:val="Flietext"/>
      </w:pPr>
      <w:r>
        <w:rPr>
          <w:noProof/>
          <w:lang w:val="de-DE" w:eastAsia="de-DE"/>
        </w:rPr>
        <w:drawing>
          <wp:anchor distT="0" distB="0" distL="114300" distR="114300" simplePos="0" relativeHeight="251664384" behindDoc="0" locked="0" layoutInCell="1" allowOverlap="1" wp14:anchorId="06873F0D" wp14:editId="0D8A999C">
            <wp:simplePos x="0" y="0"/>
            <wp:positionH relativeFrom="column">
              <wp:posOffset>157793</wp:posOffset>
            </wp:positionH>
            <wp:positionV relativeFrom="page">
              <wp:posOffset>6329045</wp:posOffset>
            </wp:positionV>
            <wp:extent cx="3893820" cy="2968625"/>
            <wp:effectExtent l="0" t="0" r="0" b="3175"/>
            <wp:wrapSquare wrapText="bothSides"/>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3893820" cy="2968625"/>
                    </a:xfrm>
                    <a:prstGeom prst="rect">
                      <a:avLst/>
                    </a:prstGeom>
                  </pic:spPr>
                </pic:pic>
              </a:graphicData>
            </a:graphic>
          </wp:anchor>
        </w:drawing>
      </w:r>
      <w:r w:rsidRPr="0072403D">
        <w:br w:type="page"/>
      </w:r>
    </w:p>
    <w:p w:rsidR="001B3425" w:rsidRPr="001B3425" w:rsidRDefault="001B3425" w:rsidP="001B3425">
      <w:pPr>
        <w:pStyle w:val="Flietext"/>
        <w:numPr>
          <w:ilvl w:val="0"/>
          <w:numId w:val="1"/>
        </w:numPr>
        <w:rPr>
          <w:lang w:val="de-DE"/>
        </w:rPr>
      </w:pPr>
      <w:r w:rsidRPr="001B3425">
        <w:rPr>
          <w:lang w:val="de-DE"/>
        </w:rPr>
        <w:lastRenderedPageBreak/>
        <w:t xml:space="preserve">Ming (o.J.): „Warum die Niederländer weltweit am besten Englisch sprechen“. Abgerufen unter: </w:t>
      </w:r>
      <w:hyperlink r:id="rId10" w:history="1">
        <w:r w:rsidRPr="001B3425">
          <w:rPr>
            <w:rStyle w:val="Hyperlink"/>
            <w:lang w:val="de-DE"/>
          </w:rPr>
          <w:t>https://www.ef.de/blog/language/warum-die-niederlander-besser-englisch-sprechen/</w:t>
        </w:r>
      </w:hyperlink>
      <w:r w:rsidRPr="001B3425">
        <w:rPr>
          <w:lang w:val="de-DE"/>
        </w:rPr>
        <w:t xml:space="preserve"> (zuletzt geprüft am 19.9.2018).</w:t>
      </w:r>
    </w:p>
    <w:p w:rsidR="001B3425" w:rsidRPr="001B3425" w:rsidRDefault="001B3425" w:rsidP="001B3425">
      <w:pPr>
        <w:pStyle w:val="Flietext"/>
        <w:rPr>
          <w:lang w:val="de-DE"/>
        </w:rPr>
      </w:pPr>
      <w:r>
        <w:rPr>
          <w:noProof/>
          <w:lang w:val="de-DE" w:eastAsia="de-DE"/>
        </w:rPr>
        <w:drawing>
          <wp:anchor distT="0" distB="0" distL="114300" distR="114300" simplePos="0" relativeHeight="251659264" behindDoc="0" locked="0" layoutInCell="1" allowOverlap="1" wp14:anchorId="1933BEE1" wp14:editId="712E82F8">
            <wp:simplePos x="0" y="0"/>
            <wp:positionH relativeFrom="column">
              <wp:posOffset>181857</wp:posOffset>
            </wp:positionH>
            <wp:positionV relativeFrom="page">
              <wp:posOffset>2362200</wp:posOffset>
            </wp:positionV>
            <wp:extent cx="3360420" cy="893445"/>
            <wp:effectExtent l="0" t="0" r="0" b="1905"/>
            <wp:wrapSquare wrapText="bothSides"/>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3360420" cy="893445"/>
                    </a:xfrm>
                    <a:prstGeom prst="rect">
                      <a:avLst/>
                    </a:prstGeom>
                  </pic:spPr>
                </pic:pic>
              </a:graphicData>
            </a:graphic>
          </wp:anchor>
        </w:drawing>
      </w:r>
    </w:p>
    <w:p w:rsidR="001B3425" w:rsidRPr="001B3425" w:rsidRDefault="001B3425" w:rsidP="001B3425">
      <w:pPr>
        <w:pStyle w:val="Flietext"/>
        <w:ind w:left="284"/>
        <w:rPr>
          <w:noProof/>
          <w:lang w:val="de-DE" w:eastAsia="de-DE"/>
        </w:rPr>
      </w:pPr>
      <w:r>
        <w:rPr>
          <w:noProof/>
          <w:lang w:val="de-DE" w:eastAsia="de-DE"/>
        </w:rPr>
        <w:drawing>
          <wp:anchor distT="0" distB="0" distL="114300" distR="114300" simplePos="0" relativeHeight="251661312" behindDoc="0" locked="0" layoutInCell="1" allowOverlap="1" wp14:anchorId="20635E01" wp14:editId="1F1A1439">
            <wp:simplePos x="0" y="0"/>
            <wp:positionH relativeFrom="column">
              <wp:posOffset>181858</wp:posOffset>
            </wp:positionH>
            <wp:positionV relativeFrom="page">
              <wp:posOffset>3493135</wp:posOffset>
            </wp:positionV>
            <wp:extent cx="3360420" cy="1636395"/>
            <wp:effectExtent l="0" t="0" r="0" b="1905"/>
            <wp:wrapSquare wrapText="bothSides"/>
            <wp:docPr id="5" name="Grafik 5" descr="Ein Bild, das Person, haltend, Mann, Vo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Person, haltend, Mann, Vogel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3360420" cy="1636395"/>
                    </a:xfrm>
                    <a:prstGeom prst="rect">
                      <a:avLst/>
                    </a:prstGeom>
                  </pic:spPr>
                </pic:pic>
              </a:graphicData>
            </a:graphic>
          </wp:anchor>
        </w:drawing>
      </w:r>
      <w:r w:rsidRPr="001B3425">
        <w:rPr>
          <w:noProof/>
          <w:lang w:val="de-DE" w:eastAsia="de-DE"/>
        </w:rPr>
        <w:t xml:space="preserve"> </w:t>
      </w:r>
      <w:r>
        <w:rPr>
          <w:noProof/>
          <w:lang w:val="de-DE" w:eastAsia="de-DE"/>
        </w:rPr>
        <w:drawing>
          <wp:anchor distT="0" distB="0" distL="114300" distR="114300" simplePos="0" relativeHeight="251660288" behindDoc="0" locked="0" layoutInCell="1" allowOverlap="1" wp14:anchorId="4686899A" wp14:editId="3259A9F2">
            <wp:simplePos x="0" y="0"/>
            <wp:positionH relativeFrom="column">
              <wp:posOffset>3792533</wp:posOffset>
            </wp:positionH>
            <wp:positionV relativeFrom="page">
              <wp:posOffset>2363190</wp:posOffset>
            </wp:positionV>
            <wp:extent cx="2066925" cy="2752725"/>
            <wp:effectExtent l="0" t="0" r="9525" b="9525"/>
            <wp:wrapSquare wrapText="bothSides"/>
            <wp:docPr id="7" name="Grafik 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2066925" cy="2752725"/>
                    </a:xfrm>
                    <a:prstGeom prst="rect">
                      <a:avLst/>
                    </a:prstGeom>
                  </pic:spPr>
                </pic:pic>
              </a:graphicData>
            </a:graphic>
          </wp:anchor>
        </w:drawing>
      </w:r>
    </w:p>
    <w:p w:rsidR="001B3425" w:rsidRPr="001B3425" w:rsidRDefault="001B3425" w:rsidP="001B3425">
      <w:pPr>
        <w:pStyle w:val="Flietext"/>
        <w:ind w:left="284"/>
        <w:rPr>
          <w:lang w:val="de-DE"/>
        </w:rPr>
      </w:pPr>
      <w:r>
        <w:rPr>
          <w:noProof/>
          <w:lang w:val="de-DE" w:eastAsia="de-DE"/>
        </w:rPr>
        <w:drawing>
          <wp:anchor distT="0" distB="0" distL="114300" distR="114300" simplePos="0" relativeHeight="251662336" behindDoc="0" locked="0" layoutInCell="1" allowOverlap="1" wp14:anchorId="34D969F4" wp14:editId="13C28298">
            <wp:simplePos x="0" y="0"/>
            <wp:positionH relativeFrom="column">
              <wp:posOffset>181858</wp:posOffset>
            </wp:positionH>
            <wp:positionV relativeFrom="page">
              <wp:posOffset>5126990</wp:posOffset>
            </wp:positionV>
            <wp:extent cx="3360420" cy="2014220"/>
            <wp:effectExtent l="0" t="0" r="0" b="5080"/>
            <wp:wrapSquare wrapText="bothSides"/>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3360420" cy="2014220"/>
                    </a:xfrm>
                    <a:prstGeom prst="rect">
                      <a:avLst/>
                    </a:prstGeom>
                  </pic:spPr>
                </pic:pic>
              </a:graphicData>
            </a:graphic>
          </wp:anchor>
        </w:drawing>
      </w:r>
      <w:r w:rsidRPr="001B3425">
        <w:rPr>
          <w:noProof/>
          <w:lang w:val="de-DE" w:eastAsia="de-DE"/>
        </w:rPr>
        <w:t xml:space="preserve">  </w:t>
      </w:r>
    </w:p>
    <w:p w:rsidR="001B3425" w:rsidRPr="001B3425" w:rsidRDefault="001B3425" w:rsidP="001B3425">
      <w:pPr>
        <w:pStyle w:val="Flietext"/>
        <w:rPr>
          <w:lang w:val="de-DE"/>
        </w:rPr>
      </w:pPr>
    </w:p>
    <w:p w:rsidR="001B3425" w:rsidRPr="001B3425" w:rsidRDefault="001B3425" w:rsidP="001B3425">
      <w:pPr>
        <w:pStyle w:val="Flietext"/>
        <w:rPr>
          <w:lang w:val="de-DE"/>
        </w:rPr>
      </w:pPr>
    </w:p>
    <w:p w:rsidR="001B3425" w:rsidRPr="001B3425" w:rsidRDefault="001B3425" w:rsidP="001B3425">
      <w:pPr>
        <w:pStyle w:val="Flietext"/>
        <w:rPr>
          <w:lang w:val="de-DE"/>
        </w:rPr>
      </w:pPr>
    </w:p>
    <w:p w:rsidR="001B3425" w:rsidRPr="001B3425" w:rsidRDefault="001B3425" w:rsidP="001B3425">
      <w:pPr>
        <w:pStyle w:val="Flietext"/>
        <w:rPr>
          <w:lang w:val="de-DE"/>
        </w:rPr>
      </w:pPr>
    </w:p>
    <w:p w:rsidR="001B3425" w:rsidRPr="001B3425" w:rsidRDefault="001B3425" w:rsidP="001B3425">
      <w:pPr>
        <w:pStyle w:val="Flietext"/>
        <w:rPr>
          <w:lang w:val="de-DE"/>
        </w:rPr>
      </w:pPr>
    </w:p>
    <w:p w:rsidR="001B3425" w:rsidRPr="001B3425" w:rsidRDefault="001B3425" w:rsidP="001B3425">
      <w:pPr>
        <w:pStyle w:val="Flietext"/>
        <w:rPr>
          <w:lang w:val="de-DE"/>
        </w:rPr>
      </w:pPr>
    </w:p>
    <w:p w:rsidR="001B3425" w:rsidRPr="001B3425" w:rsidRDefault="001B3425" w:rsidP="001B3425">
      <w:pPr>
        <w:pStyle w:val="Flietext"/>
        <w:rPr>
          <w:lang w:val="de-DE"/>
        </w:rPr>
      </w:pPr>
    </w:p>
    <w:p w:rsidR="001B3425" w:rsidRPr="001B3425" w:rsidRDefault="001B3425" w:rsidP="001B3425">
      <w:pPr>
        <w:pStyle w:val="Flietext"/>
        <w:rPr>
          <w:lang w:val="de-DE"/>
        </w:rPr>
      </w:pPr>
      <w:r>
        <w:rPr>
          <w:noProof/>
          <w:lang w:val="de-DE" w:eastAsia="de-DE"/>
        </w:rPr>
        <w:drawing>
          <wp:anchor distT="0" distB="0" distL="114300" distR="114300" simplePos="0" relativeHeight="251665408" behindDoc="0" locked="0" layoutInCell="1" allowOverlap="1" wp14:anchorId="2818C99A" wp14:editId="59FADE41">
            <wp:simplePos x="0" y="0"/>
            <wp:positionH relativeFrom="column">
              <wp:posOffset>251460</wp:posOffset>
            </wp:positionH>
            <wp:positionV relativeFrom="page">
              <wp:posOffset>7286625</wp:posOffset>
            </wp:positionV>
            <wp:extent cx="5704205" cy="1223645"/>
            <wp:effectExtent l="0" t="0" r="0" b="0"/>
            <wp:wrapSquare wrapText="bothSides"/>
            <wp:docPr id="21" name="Grafik 2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ext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5704205" cy="1223645"/>
                    </a:xfrm>
                    <a:prstGeom prst="rect">
                      <a:avLst/>
                    </a:prstGeom>
                  </pic:spPr>
                </pic:pic>
              </a:graphicData>
            </a:graphic>
            <wp14:sizeRelH relativeFrom="margin">
              <wp14:pctWidth>0</wp14:pctWidth>
            </wp14:sizeRelH>
            <wp14:sizeRelV relativeFrom="margin">
              <wp14:pctHeight>0</wp14:pctHeight>
            </wp14:sizeRelV>
          </wp:anchor>
        </w:drawing>
      </w:r>
    </w:p>
    <w:p w:rsidR="001B3425" w:rsidRDefault="001B3425" w:rsidP="001B3425">
      <w:pPr>
        <w:rPr>
          <w:rFonts w:ascii="Verdana" w:hAnsi="Verdana"/>
          <w:color w:val="000000" w:themeColor="text1"/>
          <w:sz w:val="20"/>
          <w:szCs w:val="20"/>
        </w:rPr>
      </w:pPr>
      <w:r>
        <w:br w:type="page"/>
      </w:r>
    </w:p>
    <w:p w:rsidR="001B3425" w:rsidRPr="001B3425" w:rsidRDefault="001B3425" w:rsidP="001B3425">
      <w:pPr>
        <w:pStyle w:val="Flietext"/>
        <w:numPr>
          <w:ilvl w:val="0"/>
          <w:numId w:val="1"/>
        </w:numPr>
        <w:rPr>
          <w:lang w:val="de-DE"/>
        </w:rPr>
      </w:pPr>
      <w:r w:rsidRPr="001B3425">
        <w:rPr>
          <w:color w:val="111111"/>
          <w:shd w:val="clear" w:color="auto" w:fill="FFFFFF"/>
          <w:lang w:val="de-DE"/>
        </w:rPr>
        <w:t xml:space="preserve">Heister, N. (2018): „Netflix: Das sind die besten Netflix-Serien aller Zeiten“. Abgerufen unter: </w:t>
      </w:r>
      <w:hyperlink r:id="rId16" w:history="1">
        <w:r w:rsidRPr="001B3425">
          <w:rPr>
            <w:rStyle w:val="Hyperlink"/>
            <w:shd w:val="clear" w:color="auto" w:fill="FFFFFF"/>
            <w:lang w:val="de-DE"/>
          </w:rPr>
          <w:t>https://www.rollingstone.de/die-besten-netflix-serien-947711/</w:t>
        </w:r>
      </w:hyperlink>
      <w:r w:rsidRPr="001B3425">
        <w:rPr>
          <w:color w:val="111111"/>
          <w:shd w:val="clear" w:color="auto" w:fill="FFFFFF"/>
          <w:lang w:val="de-DE"/>
        </w:rPr>
        <w:t xml:space="preserve"> (zuletzt geprüft am 19.9.2018).</w:t>
      </w:r>
    </w:p>
    <w:p w:rsidR="001B3425" w:rsidRPr="001B3425" w:rsidRDefault="001B3425" w:rsidP="001B3425">
      <w:pPr>
        <w:pStyle w:val="Flietext"/>
        <w:rPr>
          <w:color w:val="111111"/>
          <w:shd w:val="clear" w:color="auto" w:fill="FFFFFF"/>
          <w:lang w:val="de-DE"/>
        </w:rPr>
      </w:pPr>
      <w:r>
        <w:rPr>
          <w:noProof/>
          <w:lang w:val="de-DE" w:eastAsia="de-DE"/>
        </w:rPr>
        <w:drawing>
          <wp:anchor distT="0" distB="0" distL="114300" distR="114300" simplePos="0" relativeHeight="251666432" behindDoc="0" locked="0" layoutInCell="1" allowOverlap="1" wp14:anchorId="082D3E21" wp14:editId="4AB53BA6">
            <wp:simplePos x="0" y="0"/>
            <wp:positionH relativeFrom="column">
              <wp:posOffset>236220</wp:posOffset>
            </wp:positionH>
            <wp:positionV relativeFrom="page">
              <wp:posOffset>2370455</wp:posOffset>
            </wp:positionV>
            <wp:extent cx="4026535" cy="1753235"/>
            <wp:effectExtent l="0" t="0" r="0" b="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GT_01_Rolling Stones.png"/>
                    <pic:cNvPicPr/>
                  </pic:nvPicPr>
                  <pic:blipFill rotWithShape="1">
                    <a:blip r:embed="rId17">
                      <a:extLst>
                        <a:ext uri="{28A0092B-C50C-407E-A947-70E740481C1C}">
                          <a14:useLocalDpi xmlns:a14="http://schemas.microsoft.com/office/drawing/2010/main" val="0"/>
                        </a:ext>
                      </a:extLst>
                    </a:blip>
                    <a:srcRect b="28565"/>
                    <a:stretch/>
                  </pic:blipFill>
                  <pic:spPr bwMode="auto">
                    <a:xfrm>
                      <a:off x="0" y="0"/>
                      <a:ext cx="4026535" cy="1753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B3425" w:rsidRPr="001B3425" w:rsidRDefault="001B3425" w:rsidP="001B3425">
      <w:pPr>
        <w:pStyle w:val="Flietext"/>
        <w:rPr>
          <w:color w:val="111111"/>
          <w:shd w:val="clear" w:color="auto" w:fill="FFFFFF"/>
          <w:lang w:val="de-DE"/>
        </w:rPr>
      </w:pPr>
    </w:p>
    <w:p w:rsidR="001B3425" w:rsidRPr="001B3425" w:rsidRDefault="001B3425" w:rsidP="001B3425">
      <w:pPr>
        <w:pStyle w:val="Flietext"/>
        <w:rPr>
          <w:color w:val="111111"/>
          <w:shd w:val="clear" w:color="auto" w:fill="FFFFFF"/>
          <w:lang w:val="de-DE"/>
        </w:rPr>
      </w:pPr>
    </w:p>
    <w:p w:rsidR="001B3425" w:rsidRPr="001B3425" w:rsidRDefault="001B3425" w:rsidP="001B3425">
      <w:pPr>
        <w:pStyle w:val="Flietext"/>
        <w:rPr>
          <w:color w:val="111111"/>
          <w:shd w:val="clear" w:color="auto" w:fill="FFFFFF"/>
          <w:lang w:val="de-DE"/>
        </w:rPr>
      </w:pPr>
    </w:p>
    <w:p w:rsidR="001B3425" w:rsidRPr="001B3425" w:rsidRDefault="001B3425" w:rsidP="001B3425">
      <w:pPr>
        <w:pStyle w:val="Flietext"/>
        <w:rPr>
          <w:color w:val="111111"/>
          <w:shd w:val="clear" w:color="auto" w:fill="FFFFFF"/>
          <w:lang w:val="de-DE"/>
        </w:rPr>
      </w:pPr>
    </w:p>
    <w:p w:rsidR="001B3425" w:rsidRPr="001B3425" w:rsidRDefault="001B3425" w:rsidP="001B3425">
      <w:pPr>
        <w:pStyle w:val="Flietext"/>
        <w:rPr>
          <w:color w:val="111111"/>
          <w:shd w:val="clear" w:color="auto" w:fill="FFFFFF"/>
          <w:lang w:val="de-DE"/>
        </w:rPr>
      </w:pPr>
    </w:p>
    <w:p w:rsidR="001B3425" w:rsidRPr="001B3425" w:rsidRDefault="001B3425" w:rsidP="001B3425">
      <w:pPr>
        <w:pStyle w:val="Flietext"/>
        <w:rPr>
          <w:color w:val="111111"/>
          <w:shd w:val="clear" w:color="auto" w:fill="FFFFFF"/>
          <w:lang w:val="de-DE"/>
        </w:rPr>
      </w:pPr>
    </w:p>
    <w:p w:rsidR="001B3425" w:rsidRPr="001B3425" w:rsidRDefault="001B3425" w:rsidP="001B3425">
      <w:pPr>
        <w:pStyle w:val="Flietext"/>
        <w:rPr>
          <w:color w:val="111111"/>
          <w:shd w:val="clear" w:color="auto" w:fill="FFFFFF"/>
          <w:lang w:val="de-DE"/>
        </w:rPr>
      </w:pPr>
    </w:p>
    <w:p w:rsidR="001B3425" w:rsidRPr="001B3425" w:rsidRDefault="001B3425" w:rsidP="001B3425">
      <w:pPr>
        <w:pStyle w:val="Flietext"/>
        <w:rPr>
          <w:color w:val="111111"/>
          <w:shd w:val="clear" w:color="auto" w:fill="FFFFFF"/>
          <w:lang w:val="de-DE"/>
        </w:rPr>
      </w:pPr>
    </w:p>
    <w:p w:rsidR="001B3425" w:rsidRPr="001B3425" w:rsidRDefault="001B3425" w:rsidP="001B3425">
      <w:pPr>
        <w:pStyle w:val="Flietext"/>
        <w:rPr>
          <w:color w:val="111111"/>
          <w:shd w:val="clear" w:color="auto" w:fill="FFFFFF"/>
          <w:lang w:val="de-DE"/>
        </w:rPr>
      </w:pPr>
      <w:r>
        <w:rPr>
          <w:noProof/>
          <w:lang w:val="de-DE" w:eastAsia="de-DE"/>
        </w:rPr>
        <w:drawing>
          <wp:anchor distT="0" distB="0" distL="114300" distR="114300" simplePos="0" relativeHeight="251667456" behindDoc="0" locked="0" layoutInCell="1" allowOverlap="1" wp14:anchorId="25BE29F8" wp14:editId="0B5CE0B2">
            <wp:simplePos x="0" y="0"/>
            <wp:positionH relativeFrom="column">
              <wp:posOffset>194310</wp:posOffset>
            </wp:positionH>
            <wp:positionV relativeFrom="page">
              <wp:posOffset>4220845</wp:posOffset>
            </wp:positionV>
            <wp:extent cx="4069080" cy="4709795"/>
            <wp:effectExtent l="0" t="0" r="7620" b="0"/>
            <wp:wrapSquare wrapText="bothSides"/>
            <wp:docPr id="22" name="Grafik 2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Text enthält.&#10;&#10;Automatisch generierte Beschreibung"/>
                    <pic:cNvPicPr/>
                  </pic:nvPicPr>
                  <pic:blipFill>
                    <a:blip r:embed="rId18">
                      <a:extLst>
                        <a:ext uri="{28A0092B-C50C-407E-A947-70E740481C1C}">
                          <a14:useLocalDpi xmlns:a14="http://schemas.microsoft.com/office/drawing/2010/main" val="0"/>
                        </a:ext>
                      </a:extLst>
                    </a:blip>
                    <a:stretch>
                      <a:fillRect/>
                    </a:stretch>
                  </pic:blipFill>
                  <pic:spPr>
                    <a:xfrm>
                      <a:off x="0" y="0"/>
                      <a:ext cx="4069080" cy="4709795"/>
                    </a:xfrm>
                    <a:prstGeom prst="rect">
                      <a:avLst/>
                    </a:prstGeom>
                  </pic:spPr>
                </pic:pic>
              </a:graphicData>
            </a:graphic>
            <wp14:sizeRelH relativeFrom="margin">
              <wp14:pctWidth>0</wp14:pctWidth>
            </wp14:sizeRelH>
            <wp14:sizeRelV relativeFrom="margin">
              <wp14:pctHeight>0</wp14:pctHeight>
            </wp14:sizeRelV>
          </wp:anchor>
        </w:drawing>
      </w:r>
    </w:p>
    <w:p w:rsidR="001B3425" w:rsidRPr="001B3425" w:rsidRDefault="001B3425" w:rsidP="001B3425">
      <w:pPr>
        <w:pStyle w:val="Flietext"/>
        <w:rPr>
          <w:lang w:val="de-DE"/>
        </w:rPr>
      </w:pPr>
    </w:p>
    <w:p w:rsidR="001B3425" w:rsidRPr="00516702" w:rsidRDefault="001B3425" w:rsidP="001B3425">
      <w:pPr>
        <w:rPr>
          <w:rFonts w:ascii="Verdana" w:hAnsi="Verdana"/>
          <w:color w:val="000000" w:themeColor="text1"/>
          <w:sz w:val="18"/>
          <w:szCs w:val="18"/>
        </w:rPr>
      </w:pPr>
      <w:r w:rsidRPr="00516702">
        <w:rPr>
          <w:rFonts w:ascii="Verdana" w:hAnsi="Verdana"/>
          <w:color w:val="000000" w:themeColor="text1"/>
          <w:sz w:val="20"/>
          <w:szCs w:val="20"/>
        </w:rPr>
        <w:br w:type="page"/>
      </w:r>
    </w:p>
    <w:p w:rsidR="001B3425" w:rsidRPr="001F4650" w:rsidRDefault="001B3425" w:rsidP="001B3425">
      <w:pPr>
        <w:pStyle w:val="berschrift1"/>
      </w:pPr>
      <w:bookmarkStart w:id="2" w:name="_Toc57647111"/>
      <w:r>
        <w:t xml:space="preserve">2) </w:t>
      </w:r>
      <w:r w:rsidRPr="001F4650">
        <w:t>Anleitung und Übung zum Exzerpieren</w:t>
      </w:r>
      <w:bookmarkEnd w:id="2"/>
    </w:p>
    <w:p w:rsidR="001B3425" w:rsidRPr="001F4650" w:rsidRDefault="001B3425" w:rsidP="001B3425">
      <w:pPr>
        <w:rPr>
          <w:rFonts w:ascii="Verdana" w:hAnsi="Verdana"/>
        </w:rPr>
      </w:pPr>
    </w:p>
    <w:p w:rsidR="001B3425" w:rsidRPr="001B3425" w:rsidRDefault="001B3425" w:rsidP="001B3425">
      <w:pPr>
        <w:pStyle w:val="Flietext"/>
      </w:pPr>
    </w:p>
    <w:tbl>
      <w:tblPr>
        <w:tblpPr w:leftFromText="141" w:rightFromText="141" w:vertAnchor="text" w:horzAnchor="margin" w:tblpY="-53"/>
        <w:tblW w:w="9921" w:type="dxa"/>
        <w:tblBorders>
          <w:insideH w:val="single" w:sz="4" w:space="0" w:color="auto"/>
        </w:tblBorders>
        <w:tblLayout w:type="fixed"/>
        <w:tblCellMar>
          <w:left w:w="0" w:type="dxa"/>
          <w:right w:w="0" w:type="dxa"/>
        </w:tblCellMar>
        <w:tblLook w:val="04A0" w:firstRow="1" w:lastRow="0" w:firstColumn="1" w:lastColumn="0" w:noHBand="0" w:noVBand="1"/>
      </w:tblPr>
      <w:tblGrid>
        <w:gridCol w:w="1984"/>
        <w:gridCol w:w="7937"/>
      </w:tblGrid>
      <w:tr w:rsidR="001B3425" w:rsidRPr="001B3425" w:rsidTr="008D6492">
        <w:trPr>
          <w:trHeight w:val="20"/>
        </w:trPr>
        <w:tc>
          <w:tcPr>
            <w:tcW w:w="1984" w:type="dxa"/>
            <w:tcBorders>
              <w:top w:val="nil"/>
              <w:left w:val="nil"/>
              <w:bottom w:val="single" w:sz="8" w:space="0" w:color="003366"/>
              <w:right w:val="nil"/>
            </w:tcBorders>
            <w:tcMar>
              <w:top w:w="113" w:type="dxa"/>
              <w:left w:w="113" w:type="dxa"/>
              <w:bottom w:w="113" w:type="dxa"/>
              <w:right w:w="113" w:type="dxa"/>
            </w:tcMar>
            <w:vAlign w:val="center"/>
            <w:hideMark/>
          </w:tcPr>
          <w:p w:rsidR="001B3425" w:rsidRPr="001B3425" w:rsidRDefault="001B3425" w:rsidP="008D6492">
            <w:pPr>
              <w:autoSpaceDE w:val="0"/>
              <w:autoSpaceDN w:val="0"/>
              <w:adjustRightInd w:val="0"/>
              <w:jc w:val="both"/>
              <w:textAlignment w:val="center"/>
              <w:rPr>
                <w:rFonts w:ascii="Verdana" w:hAnsi="Verdana" w:cs="MinionPro-Regular"/>
                <w:b/>
                <w:bCs/>
                <w:color w:val="003366"/>
                <w:szCs w:val="26"/>
              </w:rPr>
            </w:pPr>
            <w:r w:rsidRPr="001B3425">
              <w:rPr>
                <w:rFonts w:ascii="Verdana" w:hAnsi="Verdana" w:cs="HU Scala Sans"/>
                <w:b/>
                <w:bCs/>
                <w:color w:val="003366"/>
                <w:szCs w:val="26"/>
              </w:rPr>
              <w:t>Was?</w:t>
            </w:r>
          </w:p>
        </w:tc>
        <w:tc>
          <w:tcPr>
            <w:tcW w:w="7937" w:type="dxa"/>
            <w:tcBorders>
              <w:top w:val="nil"/>
              <w:left w:val="nil"/>
              <w:bottom w:val="single" w:sz="8" w:space="0" w:color="003366"/>
              <w:right w:val="nil"/>
            </w:tcBorders>
            <w:tcMar>
              <w:top w:w="113" w:type="dxa"/>
              <w:left w:w="113" w:type="dxa"/>
              <w:bottom w:w="113" w:type="dxa"/>
              <w:right w:w="113" w:type="dxa"/>
            </w:tcMar>
            <w:vAlign w:val="center"/>
          </w:tcPr>
          <w:p w:rsidR="001B3425" w:rsidRPr="001B3425" w:rsidRDefault="001B3425" w:rsidP="008D6492">
            <w:pPr>
              <w:rPr>
                <w:rFonts w:ascii="Verdana" w:hAnsi="Verdana"/>
                <w:b/>
                <w:sz w:val="20"/>
                <w:szCs w:val="20"/>
              </w:rPr>
            </w:pPr>
            <w:r w:rsidRPr="001B3425">
              <w:rPr>
                <w:rFonts w:ascii="Verdana" w:hAnsi="Verdana"/>
                <w:sz w:val="20"/>
                <w:szCs w:val="20"/>
              </w:rPr>
              <w:t>Beim Exzerpieren schreibst Du während des Lesens die für Dich wichtigen Informationen heraus.</w:t>
            </w:r>
          </w:p>
          <w:p w:rsidR="001B3425" w:rsidRPr="001B3425" w:rsidRDefault="001B3425" w:rsidP="008D6492">
            <w:pPr>
              <w:rPr>
                <w:rFonts w:ascii="Verdana" w:hAnsi="Verdana"/>
                <w:b/>
                <w:sz w:val="20"/>
                <w:szCs w:val="20"/>
              </w:rPr>
            </w:pPr>
          </w:p>
          <w:p w:rsidR="001B3425" w:rsidRPr="001B3425" w:rsidRDefault="001B3425" w:rsidP="008D6492">
            <w:pPr>
              <w:rPr>
                <w:rFonts w:ascii="Verdana" w:hAnsi="Verdana"/>
                <w:sz w:val="20"/>
                <w:szCs w:val="20"/>
              </w:rPr>
            </w:pPr>
            <w:r w:rsidRPr="001B3425">
              <w:rPr>
                <w:rFonts w:ascii="Verdana" w:hAnsi="Verdana"/>
                <w:sz w:val="20"/>
                <w:szCs w:val="20"/>
              </w:rPr>
              <w:t>Informationen kannst Du wörtlich übernehmen (= Zitat) oder mit eigenen Worten umschreiben (= Paraphrase).</w:t>
            </w:r>
          </w:p>
          <w:p w:rsidR="001B3425" w:rsidRPr="001B3425" w:rsidRDefault="001B3425" w:rsidP="008D6492">
            <w:pPr>
              <w:autoSpaceDE w:val="0"/>
              <w:autoSpaceDN w:val="0"/>
              <w:adjustRightInd w:val="0"/>
              <w:jc w:val="both"/>
              <w:rPr>
                <w:rFonts w:ascii="Verdana" w:hAnsi="Verdana"/>
                <w:color w:val="003366"/>
                <w:sz w:val="20"/>
                <w:szCs w:val="20"/>
              </w:rPr>
            </w:pPr>
          </w:p>
        </w:tc>
      </w:tr>
      <w:tr w:rsidR="001B3425" w:rsidRPr="001B3425" w:rsidTr="008D6492">
        <w:trPr>
          <w:trHeight w:val="20"/>
        </w:trPr>
        <w:tc>
          <w:tcPr>
            <w:tcW w:w="1984" w:type="dxa"/>
            <w:tcBorders>
              <w:top w:val="single" w:sz="8" w:space="0" w:color="003366"/>
              <w:left w:val="nil"/>
              <w:bottom w:val="single" w:sz="2" w:space="0" w:color="003366"/>
              <w:right w:val="nil"/>
            </w:tcBorders>
            <w:tcMar>
              <w:top w:w="113" w:type="dxa"/>
              <w:left w:w="113" w:type="dxa"/>
              <w:bottom w:w="113" w:type="dxa"/>
              <w:right w:w="113" w:type="dxa"/>
            </w:tcMar>
            <w:vAlign w:val="center"/>
            <w:hideMark/>
          </w:tcPr>
          <w:p w:rsidR="001B3425" w:rsidRPr="001B3425" w:rsidRDefault="001B3425" w:rsidP="008D6492">
            <w:pPr>
              <w:autoSpaceDE w:val="0"/>
              <w:autoSpaceDN w:val="0"/>
              <w:adjustRightInd w:val="0"/>
              <w:jc w:val="both"/>
              <w:textAlignment w:val="center"/>
              <w:rPr>
                <w:rFonts w:ascii="Verdana" w:hAnsi="Verdana" w:cs="MinionPro-Regular"/>
                <w:b/>
                <w:bCs/>
                <w:color w:val="003366"/>
                <w:szCs w:val="26"/>
              </w:rPr>
            </w:pPr>
            <w:r w:rsidRPr="001B3425">
              <w:rPr>
                <w:rFonts w:ascii="Verdana" w:hAnsi="Verdana" w:cs="HU Scala Sans"/>
                <w:b/>
                <w:bCs/>
                <w:color w:val="003366"/>
                <w:szCs w:val="26"/>
              </w:rPr>
              <w:t>Warum?</w:t>
            </w:r>
          </w:p>
        </w:tc>
        <w:tc>
          <w:tcPr>
            <w:tcW w:w="7937" w:type="dxa"/>
            <w:tcBorders>
              <w:top w:val="single" w:sz="8" w:space="0" w:color="003366"/>
              <w:left w:val="nil"/>
              <w:bottom w:val="single" w:sz="2" w:space="0" w:color="003366"/>
              <w:right w:val="nil"/>
            </w:tcBorders>
            <w:tcMar>
              <w:top w:w="113" w:type="dxa"/>
              <w:left w:w="113" w:type="dxa"/>
              <w:bottom w:w="113" w:type="dxa"/>
              <w:right w:w="113" w:type="dxa"/>
            </w:tcMar>
            <w:vAlign w:val="center"/>
            <w:hideMark/>
          </w:tcPr>
          <w:p w:rsidR="001B3425" w:rsidRPr="001B3425" w:rsidRDefault="001B3425" w:rsidP="008D6492">
            <w:pPr>
              <w:rPr>
                <w:rFonts w:ascii="Verdana" w:hAnsi="Verdana"/>
                <w:sz w:val="20"/>
                <w:szCs w:val="20"/>
              </w:rPr>
            </w:pPr>
            <w:r w:rsidRPr="001B3425">
              <w:rPr>
                <w:rFonts w:ascii="Verdana" w:hAnsi="Verdana"/>
                <w:sz w:val="20"/>
                <w:szCs w:val="20"/>
              </w:rPr>
              <w:t xml:space="preserve">Du verbesserst Dein Textverständnis und hast eine Zusammenfassung der Inhalte, die für Deine 5. PK wichtig sind. </w:t>
            </w:r>
          </w:p>
          <w:p w:rsidR="001B3425" w:rsidRPr="001B3425" w:rsidRDefault="001B3425" w:rsidP="008D6492">
            <w:pPr>
              <w:rPr>
                <w:rFonts w:ascii="Verdana" w:hAnsi="Verdana"/>
                <w:sz w:val="20"/>
                <w:szCs w:val="20"/>
              </w:rPr>
            </w:pPr>
          </w:p>
          <w:p w:rsidR="001B3425" w:rsidRPr="001B3425" w:rsidRDefault="001B3425" w:rsidP="008D6492">
            <w:pPr>
              <w:rPr>
                <w:rFonts w:ascii="Verdana" w:hAnsi="Verdana"/>
                <w:sz w:val="20"/>
                <w:szCs w:val="20"/>
              </w:rPr>
            </w:pPr>
            <w:r w:rsidRPr="001B3425">
              <w:rPr>
                <w:rFonts w:ascii="Verdana" w:hAnsi="Verdana"/>
                <w:sz w:val="20"/>
                <w:szCs w:val="20"/>
              </w:rPr>
              <w:t>Zusätzlich hast Du einen Überblick über das Wissen aus Deinen Quellen und kannst sie bei der Präsentation genau angeben.</w:t>
            </w:r>
          </w:p>
          <w:p w:rsidR="001B3425" w:rsidRPr="001B3425" w:rsidRDefault="001B3425" w:rsidP="008D6492">
            <w:pPr>
              <w:rPr>
                <w:rFonts w:ascii="Verdana" w:hAnsi="Verdana"/>
                <w:sz w:val="20"/>
                <w:szCs w:val="20"/>
              </w:rPr>
            </w:pPr>
          </w:p>
          <w:p w:rsidR="001B3425" w:rsidRPr="001B3425" w:rsidRDefault="001B3425" w:rsidP="008D6492">
            <w:pPr>
              <w:autoSpaceDE w:val="0"/>
              <w:autoSpaceDN w:val="0"/>
              <w:adjustRightInd w:val="0"/>
              <w:jc w:val="both"/>
              <w:textAlignment w:val="center"/>
              <w:rPr>
                <w:rFonts w:ascii="Verdana" w:hAnsi="Verdana" w:cs="MinionPro-Regular"/>
                <w:i/>
                <w:iCs/>
                <w:color w:val="003366"/>
                <w:sz w:val="20"/>
                <w:szCs w:val="20"/>
              </w:rPr>
            </w:pPr>
          </w:p>
        </w:tc>
      </w:tr>
      <w:tr w:rsidR="001B3425" w:rsidRPr="001B3425" w:rsidTr="008D6492">
        <w:trPr>
          <w:trHeight w:val="20"/>
        </w:trPr>
        <w:tc>
          <w:tcPr>
            <w:tcW w:w="1984" w:type="dxa"/>
            <w:tcBorders>
              <w:top w:val="single" w:sz="2" w:space="0" w:color="003366"/>
              <w:left w:val="nil"/>
              <w:bottom w:val="single" w:sz="2" w:space="0" w:color="003366"/>
              <w:right w:val="nil"/>
            </w:tcBorders>
            <w:tcMar>
              <w:top w:w="113" w:type="dxa"/>
              <w:left w:w="113" w:type="dxa"/>
              <w:bottom w:w="113" w:type="dxa"/>
              <w:right w:w="113" w:type="dxa"/>
            </w:tcMar>
            <w:vAlign w:val="center"/>
            <w:hideMark/>
          </w:tcPr>
          <w:p w:rsidR="001B3425" w:rsidRPr="001B3425" w:rsidRDefault="001B3425" w:rsidP="008D6492">
            <w:pPr>
              <w:autoSpaceDE w:val="0"/>
              <w:autoSpaceDN w:val="0"/>
              <w:adjustRightInd w:val="0"/>
              <w:jc w:val="both"/>
              <w:textAlignment w:val="center"/>
              <w:rPr>
                <w:rFonts w:ascii="Verdana" w:hAnsi="Verdana" w:cs="MinionPro-Regular"/>
                <w:b/>
                <w:bCs/>
                <w:color w:val="003366"/>
                <w:szCs w:val="26"/>
              </w:rPr>
            </w:pPr>
            <w:r w:rsidRPr="001B3425">
              <w:rPr>
                <w:rFonts w:ascii="Verdana" w:hAnsi="Verdana" w:cs="HU Scala Sans"/>
                <w:b/>
                <w:bCs/>
                <w:color w:val="003366"/>
                <w:szCs w:val="26"/>
              </w:rPr>
              <w:t xml:space="preserve">Wie? </w:t>
            </w:r>
          </w:p>
        </w:tc>
        <w:tc>
          <w:tcPr>
            <w:tcW w:w="7937" w:type="dxa"/>
            <w:tcBorders>
              <w:top w:val="single" w:sz="2" w:space="0" w:color="003366"/>
              <w:left w:val="nil"/>
              <w:bottom w:val="single" w:sz="2" w:space="0" w:color="003366"/>
              <w:right w:val="nil"/>
            </w:tcBorders>
            <w:tcMar>
              <w:top w:w="113" w:type="dxa"/>
              <w:left w:w="113" w:type="dxa"/>
              <w:bottom w:w="113" w:type="dxa"/>
              <w:right w:w="113" w:type="dxa"/>
            </w:tcMar>
            <w:vAlign w:val="center"/>
            <w:hideMark/>
          </w:tcPr>
          <w:p w:rsidR="001B3425" w:rsidRPr="001B3425" w:rsidRDefault="001B3425" w:rsidP="008D6492">
            <w:pPr>
              <w:rPr>
                <w:rFonts w:ascii="Verdana" w:hAnsi="Verdana"/>
                <w:sz w:val="20"/>
                <w:szCs w:val="20"/>
              </w:rPr>
            </w:pPr>
            <w:r w:rsidRPr="001B3425">
              <w:rPr>
                <w:rFonts w:ascii="Verdana" w:hAnsi="Verdana"/>
                <w:sz w:val="20"/>
                <w:szCs w:val="20"/>
              </w:rPr>
              <w:t>Ein möglicher Vorschlag:</w:t>
            </w:r>
          </w:p>
          <w:p w:rsidR="001B3425" w:rsidRPr="001B3425" w:rsidRDefault="001B3425" w:rsidP="008D6492">
            <w:pPr>
              <w:rPr>
                <w:rFonts w:ascii="Verdana" w:hAnsi="Verdana"/>
                <w:sz w:val="20"/>
                <w:szCs w:val="20"/>
              </w:rPr>
            </w:pPr>
          </w:p>
          <w:p w:rsidR="001B3425" w:rsidRPr="001B3425" w:rsidRDefault="001B3425" w:rsidP="001B3425">
            <w:pPr>
              <w:pStyle w:val="Listenabsatz"/>
              <w:numPr>
                <w:ilvl w:val="0"/>
                <w:numId w:val="2"/>
              </w:numPr>
              <w:spacing w:after="0" w:line="240" w:lineRule="auto"/>
              <w:rPr>
                <w:rFonts w:ascii="Verdana" w:hAnsi="Verdana"/>
                <w:sz w:val="20"/>
                <w:szCs w:val="20"/>
              </w:rPr>
            </w:pPr>
            <w:r w:rsidRPr="001B3425">
              <w:rPr>
                <w:rFonts w:ascii="Verdana" w:hAnsi="Verdana"/>
                <w:sz w:val="20"/>
                <w:szCs w:val="20"/>
              </w:rPr>
              <w:t>Verschaffe Dir einen Überblick über den Ausgangstext und entscheide, ob er so wichtig ist, dass Du ein Exzerpt erstellen möchtest.</w:t>
            </w:r>
            <w:r w:rsidRPr="001B3425">
              <w:rPr>
                <w:rFonts w:ascii="Verdana" w:hAnsi="Verdana"/>
                <w:sz w:val="20"/>
                <w:szCs w:val="20"/>
              </w:rPr>
              <w:br/>
              <w:t>Lies dazu z.B. die Zusammenfassung auf der Rückseite des Buches und das Inhaltsverzeichnis.</w:t>
            </w:r>
          </w:p>
          <w:p w:rsidR="001B3425" w:rsidRPr="001B3425" w:rsidRDefault="001B3425" w:rsidP="001B3425">
            <w:pPr>
              <w:pStyle w:val="Listenabsatz"/>
              <w:numPr>
                <w:ilvl w:val="0"/>
                <w:numId w:val="2"/>
              </w:numPr>
              <w:spacing w:after="0" w:line="240" w:lineRule="auto"/>
              <w:rPr>
                <w:rFonts w:ascii="Verdana" w:hAnsi="Verdana"/>
                <w:sz w:val="20"/>
                <w:szCs w:val="20"/>
              </w:rPr>
            </w:pPr>
            <w:r w:rsidRPr="001B3425">
              <w:rPr>
                <w:rFonts w:ascii="Verdana" w:hAnsi="Verdana"/>
                <w:sz w:val="20"/>
                <w:szCs w:val="20"/>
              </w:rPr>
              <w:t xml:space="preserve">Bestimme, wie ausführlich das Exzerpt sein soll. Beachte dabei, ob Du später noch Zugriff auf den Ausgangstext haben wirst (z.B. bei Büchern aus der Bibliothek). </w:t>
            </w:r>
          </w:p>
          <w:p w:rsidR="001B3425" w:rsidRPr="001B3425" w:rsidRDefault="001B3425" w:rsidP="001B3425">
            <w:pPr>
              <w:pStyle w:val="Listenabsatz"/>
              <w:numPr>
                <w:ilvl w:val="0"/>
                <w:numId w:val="2"/>
              </w:numPr>
              <w:spacing w:after="0" w:line="240" w:lineRule="auto"/>
              <w:rPr>
                <w:rFonts w:ascii="Verdana" w:hAnsi="Verdana"/>
                <w:sz w:val="20"/>
                <w:szCs w:val="20"/>
              </w:rPr>
            </w:pPr>
            <w:r w:rsidRPr="001B3425">
              <w:rPr>
                <w:rFonts w:ascii="Verdana" w:hAnsi="Verdana"/>
                <w:sz w:val="20"/>
                <w:szCs w:val="20"/>
              </w:rPr>
              <w:t xml:space="preserve">Notiere zunächst die bibliographischen Angaben des Textes (z.B. Titel, Autor, Verlag etc.). </w:t>
            </w:r>
          </w:p>
          <w:p w:rsidR="001B3425" w:rsidRPr="001B3425" w:rsidRDefault="001B3425" w:rsidP="001B3425">
            <w:pPr>
              <w:pStyle w:val="Listenabsatz"/>
              <w:numPr>
                <w:ilvl w:val="0"/>
                <w:numId w:val="2"/>
              </w:numPr>
              <w:spacing w:after="0" w:line="240" w:lineRule="auto"/>
              <w:rPr>
                <w:rFonts w:ascii="Verdana" w:hAnsi="Verdana"/>
                <w:sz w:val="20"/>
                <w:szCs w:val="20"/>
              </w:rPr>
            </w:pPr>
            <w:r w:rsidRPr="001B3425">
              <w:rPr>
                <w:rFonts w:ascii="Verdana" w:hAnsi="Verdana"/>
                <w:sz w:val="20"/>
                <w:szCs w:val="20"/>
              </w:rPr>
              <w:t>Übertrage die relevanten Textstellen (als Zitat oder mit eigenen Worten) in die vorbereitete Tabelle. Beschreibe, für welchen Gliederungspunkt Du die herausgeschriebenen Informationen nutzen kannst und notiere unbedingt die Seitenzahl (falls vorhanden).</w:t>
            </w:r>
          </w:p>
          <w:p w:rsidR="001B3425" w:rsidRPr="001B3425" w:rsidRDefault="001B3425" w:rsidP="008D6492">
            <w:pPr>
              <w:pStyle w:val="Listenabsatz"/>
              <w:spacing w:after="0" w:line="240" w:lineRule="auto"/>
              <w:ind w:left="360"/>
              <w:rPr>
                <w:rFonts w:ascii="Verdana" w:hAnsi="Verdana"/>
                <w:sz w:val="20"/>
                <w:szCs w:val="20"/>
              </w:rPr>
            </w:pPr>
          </w:p>
          <w:p w:rsidR="001B3425" w:rsidRPr="001B3425" w:rsidRDefault="001B3425" w:rsidP="008D6492">
            <w:pPr>
              <w:autoSpaceDE w:val="0"/>
              <w:autoSpaceDN w:val="0"/>
              <w:adjustRightInd w:val="0"/>
              <w:jc w:val="both"/>
              <w:textAlignment w:val="center"/>
              <w:rPr>
                <w:rFonts w:ascii="Verdana" w:hAnsi="Verdana" w:cs="MinionPro-Regular"/>
                <w:i/>
                <w:iCs/>
                <w:color w:val="003366"/>
                <w:sz w:val="20"/>
                <w:szCs w:val="20"/>
              </w:rPr>
            </w:pPr>
          </w:p>
        </w:tc>
      </w:tr>
    </w:tbl>
    <w:p w:rsidR="001B3425" w:rsidRPr="001B3425" w:rsidRDefault="001B3425" w:rsidP="001B3425">
      <w:pPr>
        <w:rPr>
          <w:rFonts w:ascii="Verdana" w:hAnsi="Verdana"/>
          <w:color w:val="000000" w:themeColor="text1"/>
          <w:sz w:val="20"/>
          <w:szCs w:val="20"/>
        </w:rPr>
      </w:pPr>
    </w:p>
    <w:p w:rsidR="001B3425" w:rsidRPr="001B3425" w:rsidRDefault="001B3425" w:rsidP="001B3425">
      <w:pPr>
        <w:rPr>
          <w:rFonts w:ascii="Verdana" w:hAnsi="Verdana"/>
          <w:color w:val="000000" w:themeColor="text1"/>
          <w:sz w:val="20"/>
          <w:szCs w:val="20"/>
        </w:rPr>
      </w:pPr>
    </w:p>
    <w:p w:rsidR="001B3425" w:rsidRPr="001B3425" w:rsidRDefault="001B3425" w:rsidP="001B3425">
      <w:pPr>
        <w:spacing w:line="360" w:lineRule="auto"/>
        <w:rPr>
          <w:rFonts w:ascii="Verdana" w:hAnsi="Verdana"/>
          <w:sz w:val="18"/>
          <w:szCs w:val="18"/>
        </w:rPr>
      </w:pPr>
      <w:r w:rsidRPr="001B3425">
        <w:rPr>
          <w:rFonts w:ascii="Verdana" w:hAnsi="Verdana"/>
          <w:color w:val="000000" w:themeColor="text1"/>
          <w:sz w:val="18"/>
          <w:szCs w:val="18"/>
        </w:rPr>
        <w:t xml:space="preserve">Quelle: </w:t>
      </w:r>
      <w:r w:rsidRPr="001B3425">
        <w:rPr>
          <w:rFonts w:ascii="Verdana" w:hAnsi="Verdana"/>
          <w:sz w:val="18"/>
          <w:szCs w:val="18"/>
        </w:rPr>
        <w:t xml:space="preserve">eigene Darstellung nach „Leitfaden zur Erstellung eines Exzerpts“ der Uni Bielefeld. Abgerufen unter: </w:t>
      </w:r>
      <w:r w:rsidRPr="001B3425">
        <w:rPr>
          <w:rStyle w:val="Hyperlink"/>
          <w:rFonts w:ascii="Verdana" w:hAnsi="Verdana"/>
          <w:sz w:val="18"/>
          <w:szCs w:val="18"/>
        </w:rPr>
        <w:t>http://www.uni-bielefeld.de/erziehungswissenschaft//scs/pdf/leitfaeden/studierende/exzerpt.pdf</w:t>
      </w:r>
      <w:r w:rsidRPr="001B3425">
        <w:rPr>
          <w:rFonts w:ascii="Verdana" w:hAnsi="Verdana"/>
          <w:sz w:val="18"/>
          <w:szCs w:val="18"/>
        </w:rPr>
        <w:t xml:space="preserve"> (zuletzt geprüft am 21.08.2018)</w:t>
      </w:r>
    </w:p>
    <w:p w:rsidR="001B3425" w:rsidRPr="001F4650" w:rsidRDefault="001B3425" w:rsidP="001B3425">
      <w:pPr>
        <w:rPr>
          <w:rFonts w:ascii="Verdana" w:hAnsi="Verdana"/>
          <w:color w:val="000000" w:themeColor="text1"/>
          <w:sz w:val="18"/>
          <w:szCs w:val="18"/>
        </w:rPr>
      </w:pPr>
    </w:p>
    <w:p w:rsidR="001B3425" w:rsidRPr="001F4650" w:rsidRDefault="001B3425" w:rsidP="001B3425">
      <w:pPr>
        <w:spacing w:line="360" w:lineRule="auto"/>
        <w:jc w:val="both"/>
        <w:rPr>
          <w:rFonts w:ascii="Verdana" w:hAnsi="Verdana"/>
          <w:color w:val="000000" w:themeColor="text1"/>
          <w:sz w:val="18"/>
          <w:szCs w:val="18"/>
        </w:rPr>
      </w:pPr>
    </w:p>
    <w:p w:rsidR="001B3425" w:rsidRDefault="001B3425" w:rsidP="001B3425">
      <w:pPr>
        <w:spacing w:line="360" w:lineRule="auto"/>
        <w:jc w:val="both"/>
        <w:rPr>
          <w:rFonts w:ascii="Verdana" w:hAnsi="Verdana"/>
          <w:color w:val="000000" w:themeColor="text1"/>
          <w:sz w:val="18"/>
          <w:szCs w:val="18"/>
        </w:rPr>
      </w:pPr>
    </w:p>
    <w:p w:rsidR="001B3425" w:rsidRDefault="001B3425" w:rsidP="001B3425">
      <w:pPr>
        <w:spacing w:line="360" w:lineRule="auto"/>
        <w:jc w:val="both"/>
        <w:rPr>
          <w:rFonts w:ascii="Verdana" w:hAnsi="Verdana"/>
          <w:color w:val="000000" w:themeColor="text1"/>
          <w:sz w:val="18"/>
          <w:szCs w:val="18"/>
        </w:rPr>
      </w:pPr>
    </w:p>
    <w:p w:rsidR="001B3425" w:rsidRDefault="001B3425" w:rsidP="001B3425">
      <w:pPr>
        <w:spacing w:line="360" w:lineRule="auto"/>
        <w:jc w:val="both"/>
        <w:rPr>
          <w:rFonts w:ascii="Verdana" w:hAnsi="Verdana"/>
          <w:color w:val="000000" w:themeColor="text1"/>
          <w:sz w:val="18"/>
          <w:szCs w:val="18"/>
        </w:rPr>
      </w:pPr>
    </w:p>
    <w:p w:rsidR="001B3425" w:rsidRDefault="001B3425" w:rsidP="001B3425">
      <w:pPr>
        <w:spacing w:line="360" w:lineRule="auto"/>
        <w:jc w:val="both"/>
        <w:rPr>
          <w:rFonts w:ascii="Verdana" w:hAnsi="Verdana"/>
          <w:color w:val="000000" w:themeColor="text1"/>
          <w:sz w:val="18"/>
          <w:szCs w:val="18"/>
        </w:rPr>
      </w:pPr>
    </w:p>
    <w:p w:rsidR="001B3425" w:rsidRDefault="001B3425" w:rsidP="001B3425">
      <w:pPr>
        <w:rPr>
          <w:rFonts w:ascii="Verdana" w:hAnsi="Verdana"/>
          <w:b/>
          <w:bCs/>
          <w:color w:val="053366"/>
        </w:rPr>
      </w:pPr>
    </w:p>
    <w:p w:rsidR="001B3425" w:rsidRDefault="001B3425" w:rsidP="001B3425">
      <w:pPr>
        <w:spacing w:line="360" w:lineRule="auto"/>
        <w:jc w:val="both"/>
        <w:rPr>
          <w:rFonts w:ascii="Verdana" w:hAnsi="Verdana"/>
          <w:b/>
          <w:bCs/>
          <w:color w:val="053366"/>
        </w:rPr>
      </w:pPr>
      <w:r>
        <w:rPr>
          <w:rFonts w:ascii="Verdana" w:hAnsi="Verdana"/>
          <w:b/>
          <w:bCs/>
          <w:color w:val="053366"/>
        </w:rPr>
        <w:t>Exzerpt zum Ausfüllen</w:t>
      </w:r>
    </w:p>
    <w:p w:rsidR="001B3425" w:rsidRDefault="001B3425" w:rsidP="001B3425">
      <w:pPr>
        <w:spacing w:line="360" w:lineRule="auto"/>
        <w:jc w:val="both"/>
        <w:rPr>
          <w:rFonts w:ascii="Verdana" w:hAnsi="Verdana"/>
          <w:b/>
          <w:bCs/>
          <w:color w:val="053366"/>
        </w:rPr>
      </w:pPr>
    </w:p>
    <w:tbl>
      <w:tblPr>
        <w:tblStyle w:val="Tabellenraster"/>
        <w:tblW w:w="0" w:type="auto"/>
        <w:tblLook w:val="04A0" w:firstRow="1" w:lastRow="0" w:firstColumn="1" w:lastColumn="0" w:noHBand="0" w:noVBand="1"/>
      </w:tblPr>
      <w:tblGrid>
        <w:gridCol w:w="1891"/>
        <w:gridCol w:w="3046"/>
        <w:gridCol w:w="4250"/>
      </w:tblGrid>
      <w:tr w:rsidR="001B3425" w:rsidRPr="001B3425" w:rsidTr="008D6492">
        <w:trPr>
          <w:trHeight w:val="848"/>
        </w:trPr>
        <w:tc>
          <w:tcPr>
            <w:tcW w:w="1891" w:type="dxa"/>
          </w:tcPr>
          <w:p w:rsidR="001B3425" w:rsidRPr="001B3425" w:rsidRDefault="001B3425" w:rsidP="008D6492">
            <w:pPr>
              <w:rPr>
                <w:rFonts w:ascii="Verdana" w:hAnsi="Verdana"/>
                <w:b/>
                <w:sz w:val="22"/>
                <w:szCs w:val="22"/>
              </w:rPr>
            </w:pPr>
            <w:r w:rsidRPr="001B3425">
              <w:rPr>
                <w:rFonts w:ascii="Verdana" w:hAnsi="Verdana"/>
                <w:b/>
                <w:sz w:val="22"/>
                <w:szCs w:val="22"/>
              </w:rPr>
              <w:t>Literatur-angabe:</w:t>
            </w:r>
          </w:p>
        </w:tc>
        <w:tc>
          <w:tcPr>
            <w:tcW w:w="7295" w:type="dxa"/>
            <w:gridSpan w:val="2"/>
          </w:tcPr>
          <w:p w:rsidR="001B3425" w:rsidRPr="001B3425" w:rsidRDefault="001B3425" w:rsidP="008D6492">
            <w:pPr>
              <w:rPr>
                <w:rFonts w:ascii="Verdana" w:hAnsi="Verdana"/>
                <w:b/>
                <w:sz w:val="22"/>
                <w:szCs w:val="22"/>
              </w:rPr>
            </w:pPr>
          </w:p>
          <w:p w:rsidR="001B3425" w:rsidRPr="001B3425" w:rsidRDefault="001B3425" w:rsidP="008D6492">
            <w:pPr>
              <w:rPr>
                <w:rFonts w:ascii="Verdana" w:hAnsi="Verdana"/>
                <w:b/>
                <w:sz w:val="22"/>
                <w:szCs w:val="22"/>
              </w:rPr>
            </w:pPr>
          </w:p>
          <w:p w:rsidR="001B3425" w:rsidRPr="001B3425" w:rsidRDefault="001B3425" w:rsidP="008D6492">
            <w:pPr>
              <w:rPr>
                <w:rFonts w:ascii="Verdana" w:hAnsi="Verdana"/>
                <w:b/>
                <w:sz w:val="22"/>
                <w:szCs w:val="22"/>
              </w:rPr>
            </w:pPr>
          </w:p>
        </w:tc>
      </w:tr>
      <w:tr w:rsidR="001B3425" w:rsidRPr="001B3425" w:rsidTr="008D6492">
        <w:trPr>
          <w:trHeight w:val="569"/>
        </w:trPr>
        <w:tc>
          <w:tcPr>
            <w:tcW w:w="4937" w:type="dxa"/>
            <w:gridSpan w:val="2"/>
          </w:tcPr>
          <w:p w:rsidR="001B3425" w:rsidRPr="001B3425" w:rsidRDefault="001B3425" w:rsidP="008D6492">
            <w:pPr>
              <w:rPr>
                <w:rFonts w:ascii="Verdana" w:hAnsi="Verdana"/>
                <w:b/>
                <w:sz w:val="22"/>
                <w:szCs w:val="22"/>
              </w:rPr>
            </w:pPr>
            <w:r w:rsidRPr="001B3425">
              <w:rPr>
                <w:rFonts w:ascii="Verdana" w:hAnsi="Verdana"/>
                <w:b/>
                <w:sz w:val="22"/>
                <w:szCs w:val="22"/>
              </w:rPr>
              <w:t>Standort/Zugriff:</w:t>
            </w:r>
          </w:p>
          <w:p w:rsidR="001B3425" w:rsidRPr="001B3425" w:rsidRDefault="001B3425" w:rsidP="008D6492">
            <w:pPr>
              <w:rPr>
                <w:rFonts w:ascii="Verdana" w:hAnsi="Verdana"/>
                <w:b/>
                <w:sz w:val="22"/>
                <w:szCs w:val="22"/>
              </w:rPr>
            </w:pPr>
          </w:p>
        </w:tc>
        <w:tc>
          <w:tcPr>
            <w:tcW w:w="4250" w:type="dxa"/>
          </w:tcPr>
          <w:p w:rsidR="001B3425" w:rsidRPr="001B3425" w:rsidRDefault="001B3425" w:rsidP="008D6492">
            <w:pPr>
              <w:rPr>
                <w:rFonts w:ascii="Verdana" w:hAnsi="Verdana"/>
                <w:b/>
                <w:sz w:val="22"/>
                <w:szCs w:val="22"/>
              </w:rPr>
            </w:pPr>
            <w:r w:rsidRPr="001B3425">
              <w:rPr>
                <w:rFonts w:ascii="Verdana" w:hAnsi="Verdana"/>
                <w:b/>
                <w:sz w:val="22"/>
                <w:szCs w:val="22"/>
              </w:rPr>
              <w:t>Datum:</w:t>
            </w:r>
          </w:p>
        </w:tc>
      </w:tr>
    </w:tbl>
    <w:p w:rsidR="001B3425" w:rsidRPr="001B3425" w:rsidRDefault="001B3425" w:rsidP="001B3425">
      <w:pPr>
        <w:rPr>
          <w:rFonts w:ascii="Verdana" w:hAnsi="Verdana"/>
          <w:sz w:val="11"/>
          <w:szCs w:val="22"/>
        </w:rPr>
      </w:pPr>
    </w:p>
    <w:tbl>
      <w:tblPr>
        <w:tblStyle w:val="Tabellenraster"/>
        <w:tblW w:w="0" w:type="auto"/>
        <w:tblLook w:val="04A0" w:firstRow="1" w:lastRow="0" w:firstColumn="1" w:lastColumn="0" w:noHBand="0" w:noVBand="1"/>
      </w:tblPr>
      <w:tblGrid>
        <w:gridCol w:w="2549"/>
        <w:gridCol w:w="6090"/>
        <w:gridCol w:w="988"/>
      </w:tblGrid>
      <w:tr w:rsidR="001B3425" w:rsidRPr="001B3425" w:rsidTr="008D6492">
        <w:trPr>
          <w:trHeight w:val="649"/>
        </w:trPr>
        <w:tc>
          <w:tcPr>
            <w:tcW w:w="2111" w:type="dxa"/>
            <w:vAlign w:val="center"/>
          </w:tcPr>
          <w:p w:rsidR="001B3425" w:rsidRPr="001B3425" w:rsidRDefault="001B3425" w:rsidP="008D6492">
            <w:pPr>
              <w:jc w:val="center"/>
              <w:rPr>
                <w:rFonts w:ascii="Verdana" w:hAnsi="Verdana"/>
                <w:b/>
                <w:sz w:val="22"/>
                <w:szCs w:val="22"/>
              </w:rPr>
            </w:pPr>
            <w:r w:rsidRPr="001B3425">
              <w:rPr>
                <w:rFonts w:ascii="Verdana" w:hAnsi="Verdana"/>
                <w:b/>
                <w:sz w:val="22"/>
                <w:szCs w:val="22"/>
              </w:rPr>
              <w:t>Für welchen Gliederungspunkt?</w:t>
            </w:r>
          </w:p>
        </w:tc>
        <w:tc>
          <w:tcPr>
            <w:tcW w:w="6109" w:type="dxa"/>
            <w:vAlign w:val="center"/>
          </w:tcPr>
          <w:p w:rsidR="001B3425" w:rsidRPr="001B3425" w:rsidRDefault="001B3425" w:rsidP="008D6492">
            <w:pPr>
              <w:jc w:val="center"/>
              <w:rPr>
                <w:rFonts w:ascii="Verdana" w:hAnsi="Verdana"/>
                <w:b/>
                <w:sz w:val="22"/>
                <w:szCs w:val="22"/>
              </w:rPr>
            </w:pPr>
            <w:r w:rsidRPr="001B3425">
              <w:rPr>
                <w:rFonts w:ascii="Verdana" w:hAnsi="Verdana"/>
                <w:b/>
                <w:sz w:val="22"/>
                <w:szCs w:val="22"/>
              </w:rPr>
              <w:t>Zitat/eigene Beschreibung</w:t>
            </w:r>
          </w:p>
        </w:tc>
        <w:tc>
          <w:tcPr>
            <w:tcW w:w="989" w:type="dxa"/>
            <w:vAlign w:val="center"/>
          </w:tcPr>
          <w:p w:rsidR="001B3425" w:rsidRPr="001B3425" w:rsidRDefault="001B3425" w:rsidP="008D6492">
            <w:pPr>
              <w:jc w:val="center"/>
              <w:rPr>
                <w:rFonts w:ascii="Verdana" w:hAnsi="Verdana"/>
                <w:b/>
                <w:sz w:val="22"/>
                <w:szCs w:val="22"/>
              </w:rPr>
            </w:pPr>
            <w:r w:rsidRPr="001B3425">
              <w:rPr>
                <w:rFonts w:ascii="Verdana" w:hAnsi="Verdana"/>
                <w:b/>
                <w:sz w:val="22"/>
                <w:szCs w:val="22"/>
              </w:rPr>
              <w:t>Seite</w:t>
            </w:r>
          </w:p>
        </w:tc>
      </w:tr>
      <w:tr w:rsidR="001B3425" w:rsidTr="008D6492">
        <w:trPr>
          <w:trHeight w:val="1293"/>
        </w:trPr>
        <w:tc>
          <w:tcPr>
            <w:tcW w:w="2111" w:type="dxa"/>
          </w:tcPr>
          <w:p w:rsidR="001B3425" w:rsidRDefault="001B3425" w:rsidP="008D6492"/>
        </w:tc>
        <w:tc>
          <w:tcPr>
            <w:tcW w:w="6109" w:type="dxa"/>
          </w:tcPr>
          <w:p w:rsidR="001B3425" w:rsidRDefault="001B3425" w:rsidP="008D6492"/>
        </w:tc>
        <w:tc>
          <w:tcPr>
            <w:tcW w:w="989" w:type="dxa"/>
          </w:tcPr>
          <w:p w:rsidR="001B3425" w:rsidRDefault="001B3425" w:rsidP="008D6492"/>
          <w:p w:rsidR="001B3425" w:rsidRDefault="001B3425" w:rsidP="008D6492"/>
          <w:p w:rsidR="001B3425" w:rsidRDefault="001B3425" w:rsidP="008D6492"/>
          <w:p w:rsidR="001B3425" w:rsidRDefault="001B3425" w:rsidP="008D6492"/>
        </w:tc>
      </w:tr>
      <w:tr w:rsidR="001B3425" w:rsidTr="008D6492">
        <w:trPr>
          <w:trHeight w:val="1293"/>
        </w:trPr>
        <w:tc>
          <w:tcPr>
            <w:tcW w:w="2111" w:type="dxa"/>
          </w:tcPr>
          <w:p w:rsidR="001B3425" w:rsidRDefault="001B3425" w:rsidP="008D6492"/>
          <w:p w:rsidR="001B3425" w:rsidRDefault="001B3425" w:rsidP="008D6492"/>
          <w:p w:rsidR="001B3425" w:rsidRDefault="001B3425" w:rsidP="008D6492"/>
        </w:tc>
        <w:tc>
          <w:tcPr>
            <w:tcW w:w="6109" w:type="dxa"/>
          </w:tcPr>
          <w:p w:rsidR="001B3425" w:rsidRDefault="001B3425" w:rsidP="008D6492"/>
        </w:tc>
        <w:tc>
          <w:tcPr>
            <w:tcW w:w="989" w:type="dxa"/>
          </w:tcPr>
          <w:p w:rsidR="001B3425" w:rsidRDefault="001B3425" w:rsidP="008D6492"/>
          <w:p w:rsidR="001B3425" w:rsidRDefault="001B3425" w:rsidP="008D6492"/>
          <w:p w:rsidR="001B3425" w:rsidRDefault="001B3425" w:rsidP="008D6492"/>
          <w:p w:rsidR="001B3425" w:rsidRDefault="001B3425" w:rsidP="008D6492"/>
        </w:tc>
      </w:tr>
      <w:tr w:rsidR="001B3425" w:rsidTr="008D6492">
        <w:trPr>
          <w:trHeight w:val="1293"/>
        </w:trPr>
        <w:tc>
          <w:tcPr>
            <w:tcW w:w="2111" w:type="dxa"/>
          </w:tcPr>
          <w:p w:rsidR="001B3425" w:rsidRDefault="001B3425" w:rsidP="008D6492"/>
          <w:p w:rsidR="001B3425" w:rsidRDefault="001B3425" w:rsidP="008D6492"/>
          <w:p w:rsidR="001B3425" w:rsidRDefault="001B3425" w:rsidP="008D6492"/>
        </w:tc>
        <w:tc>
          <w:tcPr>
            <w:tcW w:w="6109" w:type="dxa"/>
          </w:tcPr>
          <w:p w:rsidR="001B3425" w:rsidRDefault="001B3425" w:rsidP="008D6492"/>
        </w:tc>
        <w:tc>
          <w:tcPr>
            <w:tcW w:w="989" w:type="dxa"/>
          </w:tcPr>
          <w:p w:rsidR="001B3425" w:rsidRDefault="001B3425" w:rsidP="008D6492"/>
          <w:p w:rsidR="001B3425" w:rsidRDefault="001B3425" w:rsidP="008D6492"/>
          <w:p w:rsidR="001B3425" w:rsidRDefault="001B3425" w:rsidP="008D6492"/>
          <w:p w:rsidR="001B3425" w:rsidRDefault="001B3425" w:rsidP="008D6492"/>
        </w:tc>
      </w:tr>
      <w:tr w:rsidR="001B3425" w:rsidTr="008D6492">
        <w:trPr>
          <w:trHeight w:val="1293"/>
        </w:trPr>
        <w:tc>
          <w:tcPr>
            <w:tcW w:w="2111" w:type="dxa"/>
          </w:tcPr>
          <w:p w:rsidR="001B3425" w:rsidRDefault="001B3425" w:rsidP="008D6492"/>
          <w:p w:rsidR="001B3425" w:rsidRDefault="001B3425" w:rsidP="008D6492"/>
          <w:p w:rsidR="001B3425" w:rsidRDefault="001B3425" w:rsidP="008D6492"/>
        </w:tc>
        <w:tc>
          <w:tcPr>
            <w:tcW w:w="6109" w:type="dxa"/>
          </w:tcPr>
          <w:p w:rsidR="001B3425" w:rsidRDefault="001B3425" w:rsidP="008D6492"/>
        </w:tc>
        <w:tc>
          <w:tcPr>
            <w:tcW w:w="989" w:type="dxa"/>
          </w:tcPr>
          <w:p w:rsidR="001B3425" w:rsidRDefault="001B3425" w:rsidP="008D6492"/>
          <w:p w:rsidR="001B3425" w:rsidRDefault="001B3425" w:rsidP="008D6492"/>
          <w:p w:rsidR="001B3425" w:rsidRDefault="001B3425" w:rsidP="008D6492"/>
          <w:p w:rsidR="001B3425" w:rsidRDefault="001B3425" w:rsidP="008D6492"/>
        </w:tc>
      </w:tr>
      <w:tr w:rsidR="001B3425" w:rsidTr="008D6492">
        <w:trPr>
          <w:trHeight w:val="1293"/>
        </w:trPr>
        <w:tc>
          <w:tcPr>
            <w:tcW w:w="2111" w:type="dxa"/>
          </w:tcPr>
          <w:p w:rsidR="001B3425" w:rsidRDefault="001B3425" w:rsidP="008D6492"/>
          <w:p w:rsidR="001B3425" w:rsidRDefault="001B3425" w:rsidP="008D6492"/>
          <w:p w:rsidR="001B3425" w:rsidRDefault="001B3425" w:rsidP="008D6492"/>
        </w:tc>
        <w:tc>
          <w:tcPr>
            <w:tcW w:w="6109" w:type="dxa"/>
          </w:tcPr>
          <w:p w:rsidR="001B3425" w:rsidRDefault="001B3425" w:rsidP="008D6492"/>
        </w:tc>
        <w:tc>
          <w:tcPr>
            <w:tcW w:w="989" w:type="dxa"/>
          </w:tcPr>
          <w:p w:rsidR="001B3425" w:rsidRDefault="001B3425" w:rsidP="008D6492"/>
          <w:p w:rsidR="001B3425" w:rsidRDefault="001B3425" w:rsidP="008D6492"/>
          <w:p w:rsidR="001B3425" w:rsidRDefault="001B3425" w:rsidP="008D6492"/>
          <w:p w:rsidR="001B3425" w:rsidRDefault="001B3425" w:rsidP="008D6492"/>
        </w:tc>
      </w:tr>
      <w:tr w:rsidR="001B3425" w:rsidTr="008D6492">
        <w:trPr>
          <w:trHeight w:val="1293"/>
        </w:trPr>
        <w:tc>
          <w:tcPr>
            <w:tcW w:w="2111" w:type="dxa"/>
          </w:tcPr>
          <w:p w:rsidR="001B3425" w:rsidRDefault="001B3425" w:rsidP="008D6492"/>
        </w:tc>
        <w:tc>
          <w:tcPr>
            <w:tcW w:w="6109" w:type="dxa"/>
          </w:tcPr>
          <w:p w:rsidR="001B3425" w:rsidRDefault="001B3425" w:rsidP="008D6492"/>
          <w:p w:rsidR="001B3425" w:rsidRDefault="001B3425" w:rsidP="008D6492"/>
          <w:p w:rsidR="001B3425" w:rsidRDefault="001B3425" w:rsidP="008D6492"/>
        </w:tc>
        <w:tc>
          <w:tcPr>
            <w:tcW w:w="989" w:type="dxa"/>
          </w:tcPr>
          <w:p w:rsidR="001B3425" w:rsidRDefault="001B3425" w:rsidP="008D6492"/>
          <w:p w:rsidR="001B3425" w:rsidRDefault="001B3425" w:rsidP="008D6492"/>
          <w:p w:rsidR="001B3425" w:rsidRDefault="001B3425" w:rsidP="008D6492"/>
          <w:p w:rsidR="001B3425" w:rsidRDefault="001B3425" w:rsidP="008D6492"/>
        </w:tc>
      </w:tr>
      <w:tr w:rsidR="001B3425" w:rsidTr="008D6492">
        <w:trPr>
          <w:trHeight w:val="1268"/>
        </w:trPr>
        <w:tc>
          <w:tcPr>
            <w:tcW w:w="9209" w:type="dxa"/>
            <w:gridSpan w:val="3"/>
          </w:tcPr>
          <w:p w:rsidR="001B3425" w:rsidRPr="001B3425" w:rsidRDefault="001B3425" w:rsidP="008D6492">
            <w:pPr>
              <w:rPr>
                <w:rFonts w:ascii="Verdana" w:hAnsi="Verdana"/>
                <w:b/>
                <w:sz w:val="21"/>
                <w:szCs w:val="21"/>
              </w:rPr>
            </w:pPr>
            <w:r w:rsidRPr="001B3425">
              <w:rPr>
                <w:rFonts w:ascii="Verdana" w:hAnsi="Verdana"/>
                <w:b/>
                <w:sz w:val="21"/>
                <w:szCs w:val="21"/>
              </w:rPr>
              <w:t>Kommentar zum Text (Lob, Kritik, Fragen, Bezüge zu anderen Texten etc.):</w:t>
            </w:r>
          </w:p>
          <w:p w:rsidR="001B3425" w:rsidRDefault="001B3425" w:rsidP="008D6492"/>
          <w:p w:rsidR="001B3425" w:rsidRDefault="001B3425" w:rsidP="008D6492"/>
          <w:p w:rsidR="001B3425" w:rsidRDefault="001B3425" w:rsidP="008D6492"/>
        </w:tc>
      </w:tr>
    </w:tbl>
    <w:p w:rsidR="001B3425" w:rsidRPr="001F4650" w:rsidRDefault="001B3425" w:rsidP="001B3425">
      <w:pPr>
        <w:spacing w:line="360" w:lineRule="auto"/>
        <w:jc w:val="both"/>
        <w:rPr>
          <w:rFonts w:ascii="Verdana" w:hAnsi="Verdana"/>
          <w:color w:val="000000" w:themeColor="text1"/>
          <w:sz w:val="20"/>
          <w:szCs w:val="20"/>
        </w:rPr>
      </w:pPr>
    </w:p>
    <w:p w:rsidR="001B3425" w:rsidRPr="00EF48FB" w:rsidRDefault="001B3425" w:rsidP="001B3425">
      <w:pPr>
        <w:pStyle w:val="berschrift1"/>
      </w:pPr>
      <w:bookmarkStart w:id="3" w:name="_Toc57647112"/>
      <w:r>
        <w:t>3) Literaturangaben</w:t>
      </w:r>
      <w:bookmarkEnd w:id="3"/>
    </w:p>
    <w:p w:rsidR="001B3425" w:rsidRDefault="001B3425" w:rsidP="001B3425">
      <w:pPr>
        <w:spacing w:line="360" w:lineRule="auto"/>
        <w:rPr>
          <w:rFonts w:ascii="Verdana" w:hAnsi="Verdana"/>
          <w:sz w:val="20"/>
          <w:szCs w:val="20"/>
        </w:rPr>
      </w:pPr>
    </w:p>
    <w:p w:rsidR="001B3425" w:rsidRPr="001B3425" w:rsidRDefault="001B3425" w:rsidP="001B3425">
      <w:pPr>
        <w:spacing w:line="360" w:lineRule="auto"/>
        <w:rPr>
          <w:rFonts w:ascii="Verdana" w:hAnsi="Verdana"/>
          <w:sz w:val="20"/>
          <w:szCs w:val="20"/>
        </w:rPr>
      </w:pPr>
      <w:r w:rsidRPr="001B3425">
        <w:rPr>
          <w:rFonts w:ascii="Verdana" w:hAnsi="Verdana"/>
          <w:sz w:val="20"/>
          <w:szCs w:val="20"/>
        </w:rPr>
        <w:t>Bei der Angabe von Quellen im Literaturverzeichnis gibt es nicht die eine richtige Variante.</w:t>
      </w:r>
    </w:p>
    <w:p w:rsidR="001B3425" w:rsidRPr="001B3425" w:rsidRDefault="001B3425" w:rsidP="001B3425">
      <w:pPr>
        <w:spacing w:line="360" w:lineRule="auto"/>
        <w:rPr>
          <w:rFonts w:ascii="Verdana" w:hAnsi="Verdana"/>
          <w:sz w:val="20"/>
          <w:szCs w:val="20"/>
        </w:rPr>
      </w:pPr>
      <w:r w:rsidRPr="001B3425">
        <w:rPr>
          <w:rFonts w:ascii="Verdana" w:hAnsi="Verdana"/>
          <w:b/>
          <w:sz w:val="20"/>
          <w:szCs w:val="20"/>
        </w:rPr>
        <w:t>Wichtig ist</w:t>
      </w:r>
      <w:r w:rsidRPr="001B3425">
        <w:rPr>
          <w:rFonts w:ascii="Verdana" w:hAnsi="Verdana"/>
          <w:sz w:val="20"/>
          <w:szCs w:val="20"/>
        </w:rPr>
        <w:t>, dass Du Dich für eine Version entscheidest, und diese beibehältst (ggf. kannst Du Dich darüber mit deinem Prüfer/deiner Prüferin verständigen.) Eine Möglichkeit, Literaturangaben zu machen, könnte wie folgt aussehen:</w:t>
      </w:r>
    </w:p>
    <w:p w:rsidR="001B3425" w:rsidRPr="001B3425" w:rsidRDefault="001B3425" w:rsidP="001B3425">
      <w:pPr>
        <w:spacing w:line="360" w:lineRule="auto"/>
        <w:rPr>
          <w:rFonts w:ascii="Verdana" w:hAnsi="Verdana"/>
          <w:sz w:val="20"/>
          <w:szCs w:val="20"/>
        </w:rPr>
      </w:pPr>
    </w:p>
    <w:p w:rsidR="001B3425" w:rsidRPr="001B3425" w:rsidRDefault="001B3425" w:rsidP="001B3425">
      <w:pPr>
        <w:rPr>
          <w:rFonts w:ascii="Verdana" w:hAnsi="Verdana"/>
          <w:sz w:val="20"/>
          <w:szCs w:val="20"/>
        </w:rPr>
      </w:pPr>
      <w:r w:rsidRPr="001B3425">
        <w:rPr>
          <w:rFonts w:ascii="Verdana" w:hAnsi="Verdana"/>
          <w:b/>
          <w:bCs/>
          <w:sz w:val="20"/>
          <w:szCs w:val="20"/>
        </w:rPr>
        <w:t xml:space="preserve">Monographie </w:t>
      </w:r>
      <w:r w:rsidRPr="001B3425">
        <w:rPr>
          <w:rFonts w:ascii="Verdana" w:hAnsi="Verdana"/>
          <w:b/>
          <w:bCs/>
          <w:sz w:val="20"/>
          <w:szCs w:val="20"/>
        </w:rPr>
        <w:tab/>
      </w:r>
      <w:r w:rsidRPr="001B3425">
        <w:rPr>
          <w:rFonts w:ascii="Verdana" w:hAnsi="Verdana"/>
          <w:sz w:val="20"/>
          <w:szCs w:val="20"/>
        </w:rPr>
        <w:t xml:space="preserve">Name, Vorname (Jahr): </w:t>
      </w:r>
      <w:r w:rsidRPr="001B3425">
        <w:rPr>
          <w:rFonts w:ascii="Verdana" w:hAnsi="Verdana"/>
          <w:i/>
          <w:iCs/>
          <w:sz w:val="20"/>
          <w:szCs w:val="20"/>
        </w:rPr>
        <w:t>Titel</w:t>
      </w:r>
      <w:r w:rsidRPr="001B3425">
        <w:rPr>
          <w:rFonts w:ascii="Verdana" w:hAnsi="Verdana"/>
          <w:sz w:val="20"/>
          <w:szCs w:val="20"/>
        </w:rPr>
        <w:t>, Untertitel, Auflage, Ort: Verlag.</w:t>
      </w:r>
    </w:p>
    <w:p w:rsidR="001B3425" w:rsidRPr="001B3425" w:rsidRDefault="001B3425" w:rsidP="001B3425">
      <w:pPr>
        <w:rPr>
          <w:rFonts w:ascii="Verdana" w:hAnsi="Verdana"/>
          <w:sz w:val="20"/>
          <w:szCs w:val="20"/>
        </w:rPr>
      </w:pPr>
    </w:p>
    <w:p w:rsidR="001B3425" w:rsidRPr="001B3425" w:rsidRDefault="001B3425" w:rsidP="001B3425">
      <w:pPr>
        <w:ind w:left="2124" w:hanging="2124"/>
        <w:rPr>
          <w:rFonts w:ascii="Verdana" w:hAnsi="Verdana"/>
          <w:sz w:val="20"/>
          <w:szCs w:val="20"/>
        </w:rPr>
      </w:pPr>
      <w:r w:rsidRPr="001B3425">
        <w:rPr>
          <w:rFonts w:ascii="Verdana" w:hAnsi="Verdana"/>
          <w:b/>
          <w:bCs/>
          <w:sz w:val="20"/>
          <w:szCs w:val="20"/>
        </w:rPr>
        <w:t>Zeitschrift</w:t>
      </w:r>
      <w:r w:rsidRPr="001B3425">
        <w:rPr>
          <w:rFonts w:ascii="Verdana" w:hAnsi="Verdana"/>
          <w:sz w:val="20"/>
          <w:szCs w:val="20"/>
        </w:rPr>
        <w:tab/>
        <w:t xml:space="preserve">Name, Vorname (Jahr): </w:t>
      </w:r>
      <w:r w:rsidRPr="001B3425">
        <w:rPr>
          <w:rFonts w:ascii="Verdana" w:hAnsi="Verdana"/>
          <w:i/>
          <w:iCs/>
          <w:sz w:val="20"/>
          <w:szCs w:val="20"/>
        </w:rPr>
        <w:t>Titel</w:t>
      </w:r>
      <w:r w:rsidRPr="001B3425">
        <w:rPr>
          <w:rFonts w:ascii="Verdana" w:hAnsi="Verdana"/>
          <w:sz w:val="20"/>
          <w:szCs w:val="20"/>
        </w:rPr>
        <w:t xml:space="preserve">, Untertitel, in: </w:t>
      </w:r>
      <w:r w:rsidRPr="001B3425">
        <w:rPr>
          <w:rFonts w:ascii="Verdana" w:hAnsi="Verdana"/>
          <w:i/>
          <w:iCs/>
          <w:sz w:val="20"/>
          <w:szCs w:val="20"/>
        </w:rPr>
        <w:t>Titel der Zeitschrift</w:t>
      </w:r>
      <w:r w:rsidRPr="001B3425">
        <w:rPr>
          <w:rFonts w:ascii="Verdana" w:hAnsi="Verdana"/>
          <w:sz w:val="20"/>
          <w:szCs w:val="20"/>
        </w:rPr>
        <w:t>, Bandnummer, Ort: Verlag, Heftnummer. Seitenzahlen.</w:t>
      </w:r>
    </w:p>
    <w:p w:rsidR="001B3425" w:rsidRPr="001B3425" w:rsidRDefault="001B3425" w:rsidP="001B3425">
      <w:pPr>
        <w:rPr>
          <w:rFonts w:ascii="Verdana" w:hAnsi="Verdana"/>
          <w:sz w:val="20"/>
          <w:szCs w:val="20"/>
        </w:rPr>
      </w:pPr>
    </w:p>
    <w:p w:rsidR="001B3425" w:rsidRPr="001B3425" w:rsidRDefault="001B3425" w:rsidP="001B3425">
      <w:pPr>
        <w:ind w:left="2124" w:hanging="2124"/>
        <w:rPr>
          <w:rFonts w:ascii="Verdana" w:hAnsi="Verdana"/>
          <w:sz w:val="20"/>
          <w:szCs w:val="20"/>
        </w:rPr>
      </w:pPr>
      <w:r w:rsidRPr="001B3425">
        <w:rPr>
          <w:rFonts w:ascii="Verdana" w:hAnsi="Verdana"/>
          <w:b/>
          <w:bCs/>
          <w:sz w:val="20"/>
          <w:szCs w:val="20"/>
        </w:rPr>
        <w:t>Sammelband</w:t>
      </w:r>
      <w:r w:rsidRPr="001B3425">
        <w:rPr>
          <w:rFonts w:ascii="Verdana" w:hAnsi="Verdana"/>
          <w:sz w:val="20"/>
          <w:szCs w:val="20"/>
        </w:rPr>
        <w:tab/>
        <w:t xml:space="preserve">Name, Vorname (Jahr): </w:t>
      </w:r>
      <w:r w:rsidRPr="001B3425">
        <w:rPr>
          <w:rFonts w:ascii="Verdana" w:hAnsi="Verdana"/>
          <w:i/>
          <w:iCs/>
          <w:sz w:val="20"/>
          <w:szCs w:val="20"/>
        </w:rPr>
        <w:t>Titel</w:t>
      </w:r>
      <w:r w:rsidRPr="001B3425">
        <w:rPr>
          <w:rFonts w:ascii="Verdana" w:hAnsi="Verdana"/>
          <w:sz w:val="20"/>
          <w:szCs w:val="20"/>
        </w:rPr>
        <w:t xml:space="preserve">, Untertitel. In: Name des Herausgebers (Hrsg.): </w:t>
      </w:r>
      <w:r w:rsidRPr="001B3425">
        <w:rPr>
          <w:rFonts w:ascii="Verdana" w:hAnsi="Verdana"/>
          <w:i/>
          <w:iCs/>
          <w:sz w:val="20"/>
          <w:szCs w:val="20"/>
        </w:rPr>
        <w:t>Titel des Sammelbandes</w:t>
      </w:r>
      <w:r w:rsidRPr="001B3425">
        <w:rPr>
          <w:rFonts w:ascii="Verdana" w:hAnsi="Verdana"/>
          <w:sz w:val="20"/>
          <w:szCs w:val="20"/>
        </w:rPr>
        <w:t>, Ort, Verlag. Seitenzahlen.</w:t>
      </w:r>
    </w:p>
    <w:p w:rsidR="001B3425" w:rsidRPr="001B3425" w:rsidRDefault="001B3425" w:rsidP="001B3425">
      <w:pPr>
        <w:rPr>
          <w:rFonts w:ascii="Verdana" w:hAnsi="Verdana"/>
          <w:sz w:val="20"/>
          <w:szCs w:val="20"/>
        </w:rPr>
      </w:pPr>
    </w:p>
    <w:p w:rsidR="001B3425" w:rsidRPr="001B3425" w:rsidRDefault="001B3425" w:rsidP="001B3425">
      <w:pPr>
        <w:rPr>
          <w:rFonts w:ascii="Verdana" w:hAnsi="Verdana"/>
          <w:sz w:val="20"/>
          <w:szCs w:val="20"/>
        </w:rPr>
      </w:pPr>
      <w:r w:rsidRPr="001B3425">
        <w:rPr>
          <w:rFonts w:ascii="Verdana" w:hAnsi="Verdana"/>
          <w:b/>
          <w:bCs/>
          <w:sz w:val="20"/>
          <w:szCs w:val="20"/>
        </w:rPr>
        <w:t>Internetseite</w:t>
      </w:r>
      <w:r w:rsidRPr="001B3425">
        <w:rPr>
          <w:rFonts w:ascii="Verdana" w:hAnsi="Verdana"/>
          <w:b/>
          <w:bCs/>
          <w:sz w:val="20"/>
          <w:szCs w:val="20"/>
        </w:rPr>
        <w:tab/>
      </w:r>
      <w:r w:rsidRPr="001B3425">
        <w:rPr>
          <w:rFonts w:ascii="Verdana" w:hAnsi="Verdana"/>
          <w:sz w:val="20"/>
          <w:szCs w:val="20"/>
        </w:rPr>
        <w:t xml:space="preserve">Name, Vorname (Jahr): </w:t>
      </w:r>
      <w:r w:rsidRPr="001B3425">
        <w:rPr>
          <w:rFonts w:ascii="Verdana" w:hAnsi="Verdana"/>
          <w:i/>
          <w:iCs/>
          <w:sz w:val="20"/>
          <w:szCs w:val="20"/>
        </w:rPr>
        <w:t xml:space="preserve">Titel, </w:t>
      </w:r>
      <w:r w:rsidRPr="001B3425">
        <w:rPr>
          <w:rFonts w:ascii="Verdana" w:hAnsi="Verdana"/>
          <w:sz w:val="20"/>
          <w:szCs w:val="20"/>
        </w:rPr>
        <w:t>Datum, URL (Abgerufen am …).</w:t>
      </w:r>
    </w:p>
    <w:p w:rsidR="001B3425" w:rsidRPr="001B3425" w:rsidRDefault="001B3425" w:rsidP="001B3425">
      <w:pPr>
        <w:spacing w:line="360" w:lineRule="auto"/>
        <w:rPr>
          <w:rFonts w:ascii="Verdana" w:hAnsi="Verdana"/>
          <w:sz w:val="20"/>
          <w:szCs w:val="20"/>
        </w:rPr>
      </w:pPr>
    </w:p>
    <w:p w:rsidR="001B3425" w:rsidRDefault="001B3425" w:rsidP="001B3425">
      <w:pPr>
        <w:spacing w:line="360" w:lineRule="auto"/>
        <w:ind w:left="2124" w:hanging="2124"/>
        <w:jc w:val="both"/>
        <w:rPr>
          <w:rFonts w:ascii="Verdana" w:hAnsi="Verdana"/>
          <w:b/>
          <w:sz w:val="20"/>
          <w:szCs w:val="20"/>
        </w:rPr>
      </w:pPr>
      <w:r w:rsidRPr="001B3425">
        <w:rPr>
          <w:rFonts w:ascii="Verdana" w:hAnsi="Verdana"/>
          <w:b/>
          <w:sz w:val="20"/>
          <w:szCs w:val="20"/>
        </w:rPr>
        <w:t>Beispiele</w:t>
      </w:r>
      <w:r w:rsidRPr="001B3425">
        <w:rPr>
          <w:rFonts w:ascii="Verdana" w:hAnsi="Verdana"/>
          <w:b/>
          <w:sz w:val="20"/>
          <w:szCs w:val="20"/>
        </w:rPr>
        <w:tab/>
      </w:r>
    </w:p>
    <w:p w:rsidR="001B3425" w:rsidRDefault="001B3425" w:rsidP="001B3425">
      <w:pPr>
        <w:spacing w:line="360" w:lineRule="auto"/>
        <w:ind w:left="2124" w:hanging="2124"/>
        <w:jc w:val="both"/>
        <w:rPr>
          <w:rFonts w:ascii="Verdana" w:hAnsi="Verdana"/>
          <w:b/>
          <w:sz w:val="20"/>
          <w:szCs w:val="20"/>
        </w:rPr>
      </w:pPr>
    </w:p>
    <w:p w:rsidR="001B3425" w:rsidRPr="001B3425" w:rsidRDefault="001B3425" w:rsidP="001B3425">
      <w:pPr>
        <w:pStyle w:val="Listenabsatz"/>
        <w:numPr>
          <w:ilvl w:val="0"/>
          <w:numId w:val="3"/>
        </w:numPr>
        <w:spacing w:line="360" w:lineRule="auto"/>
        <w:jc w:val="both"/>
        <w:rPr>
          <w:rFonts w:ascii="Verdana" w:hAnsi="Verdana"/>
          <w:sz w:val="20"/>
          <w:szCs w:val="20"/>
        </w:rPr>
      </w:pPr>
      <w:r w:rsidRPr="001B3425">
        <w:rPr>
          <w:rFonts w:ascii="Verdana" w:hAnsi="Verdana"/>
          <w:sz w:val="20"/>
          <w:szCs w:val="20"/>
        </w:rPr>
        <w:t xml:space="preserve">Leonhard, Hans-Walter (1992): </w:t>
      </w:r>
      <w:r w:rsidRPr="001B3425">
        <w:rPr>
          <w:rFonts w:ascii="Verdana" w:hAnsi="Verdana"/>
          <w:i/>
          <w:sz w:val="20"/>
          <w:szCs w:val="20"/>
        </w:rPr>
        <w:t>Pädagogik studieren</w:t>
      </w:r>
      <w:r w:rsidRPr="001B3425">
        <w:rPr>
          <w:rFonts w:ascii="Verdana" w:hAnsi="Verdana"/>
          <w:sz w:val="20"/>
          <w:szCs w:val="20"/>
        </w:rPr>
        <w:t xml:space="preserve">. Stuttgart: Kohlhammer. S. 1-30. </w:t>
      </w:r>
      <w:r w:rsidRPr="001B3425">
        <w:rPr>
          <w:rFonts w:ascii="Verdana" w:hAnsi="Verdana"/>
          <w:i/>
          <w:sz w:val="20"/>
          <w:szCs w:val="20"/>
        </w:rPr>
        <w:t>(die Seitenzahlen zeigen, dass nur diese gelesen wurden)</w:t>
      </w:r>
    </w:p>
    <w:p w:rsidR="001B3425" w:rsidRDefault="001B3425" w:rsidP="001B3425">
      <w:pPr>
        <w:pStyle w:val="Listenabsatz"/>
        <w:numPr>
          <w:ilvl w:val="0"/>
          <w:numId w:val="3"/>
        </w:numPr>
        <w:spacing w:line="360" w:lineRule="auto"/>
        <w:jc w:val="both"/>
        <w:rPr>
          <w:rFonts w:ascii="Verdana" w:hAnsi="Verdana"/>
          <w:sz w:val="20"/>
          <w:szCs w:val="20"/>
        </w:rPr>
      </w:pPr>
      <w:r w:rsidRPr="001B3425">
        <w:rPr>
          <w:rFonts w:ascii="Verdana" w:hAnsi="Verdana"/>
          <w:sz w:val="20"/>
          <w:szCs w:val="20"/>
        </w:rPr>
        <w:t xml:space="preserve">Stickel-Wolf, Christine &amp; Wolf, Joachim (2006): </w:t>
      </w:r>
      <w:r w:rsidRPr="001B3425">
        <w:rPr>
          <w:rFonts w:ascii="Verdana" w:hAnsi="Verdana"/>
          <w:i/>
          <w:iCs/>
          <w:sz w:val="20"/>
          <w:szCs w:val="20"/>
        </w:rPr>
        <w:t xml:space="preserve">Wissenschaftliches Arbeiten und Lerntechniken. Erfolgreich studieren – gewusst wie! </w:t>
      </w:r>
      <w:r w:rsidRPr="001B3425">
        <w:rPr>
          <w:rFonts w:ascii="Verdana" w:hAnsi="Verdana"/>
          <w:sz w:val="20"/>
          <w:szCs w:val="20"/>
        </w:rPr>
        <w:t>(4., überarb. Aufl.). Wiesbaden: Gabler.</w:t>
      </w:r>
    </w:p>
    <w:p w:rsidR="001B3425" w:rsidRPr="001B3425" w:rsidRDefault="001B3425" w:rsidP="001B3425">
      <w:pPr>
        <w:pStyle w:val="Listenabsatz"/>
        <w:numPr>
          <w:ilvl w:val="0"/>
          <w:numId w:val="3"/>
        </w:numPr>
        <w:spacing w:line="360" w:lineRule="auto"/>
        <w:jc w:val="both"/>
        <w:rPr>
          <w:rFonts w:ascii="Verdana" w:hAnsi="Verdana"/>
          <w:sz w:val="20"/>
          <w:szCs w:val="20"/>
        </w:rPr>
      </w:pPr>
      <w:r w:rsidRPr="001B3425">
        <w:rPr>
          <w:rFonts w:ascii="Verdana" w:hAnsi="Verdana"/>
          <w:sz w:val="20"/>
          <w:szCs w:val="20"/>
        </w:rPr>
        <w:t xml:space="preserve">Kratzer, Dietmar (2011): </w:t>
      </w:r>
      <w:r w:rsidRPr="001B3425">
        <w:rPr>
          <w:rFonts w:ascii="Verdana" w:hAnsi="Verdana"/>
          <w:i/>
          <w:sz w:val="20"/>
          <w:szCs w:val="20"/>
        </w:rPr>
        <w:t>Die wichtigsten Richtlinien für Quellenangaben nach den Richtlinien der DGPs bzw. APA</w:t>
      </w:r>
      <w:r w:rsidRPr="001B3425">
        <w:rPr>
          <w:rFonts w:ascii="Verdana" w:hAnsi="Verdana"/>
          <w:sz w:val="20"/>
          <w:szCs w:val="20"/>
        </w:rPr>
        <w:t xml:space="preserve">. Abgerufen am 18.10.2011. Verfügbar unter: </w:t>
      </w:r>
      <w:r w:rsidRPr="001B3425">
        <w:rPr>
          <w:rFonts w:ascii="Verdana" w:hAnsi="Verdana"/>
          <w:sz w:val="20"/>
          <w:szCs w:val="20"/>
          <w:u w:val="single"/>
        </w:rPr>
        <w:t>http://www.uibk.ac.at/psychologie/mitarbeiter/kratzer/docs/die-wichtigsten-quellenangaben-nach-dgpsu-apa-2011.pdf</w:t>
      </w:r>
    </w:p>
    <w:p w:rsidR="001B3425" w:rsidRPr="001B3425" w:rsidRDefault="001B3425" w:rsidP="001B3425">
      <w:pPr>
        <w:spacing w:line="360" w:lineRule="auto"/>
        <w:ind w:left="2124"/>
        <w:rPr>
          <w:rFonts w:ascii="Verdana" w:hAnsi="Verdana"/>
          <w:b/>
          <w:sz w:val="20"/>
          <w:szCs w:val="20"/>
        </w:rPr>
      </w:pPr>
    </w:p>
    <w:p w:rsidR="001B3425" w:rsidRPr="001B3425" w:rsidRDefault="001B3425" w:rsidP="001B3425">
      <w:pPr>
        <w:pStyle w:val="Flietext"/>
        <w:spacing w:after="120"/>
        <w:rPr>
          <w:b/>
          <w:bCs/>
          <w:color w:val="053366"/>
          <w:lang w:val="de-DE"/>
        </w:rPr>
      </w:pPr>
      <w:r w:rsidRPr="001B3425">
        <w:rPr>
          <w:b/>
          <w:bCs/>
          <w:color w:val="053366"/>
          <w:lang w:val="de-DE"/>
        </w:rPr>
        <w:t>Wo finde ich wissenschaftliche Literatur und Quellen?</w:t>
      </w:r>
    </w:p>
    <w:p w:rsidR="001B3425" w:rsidRPr="001B3425" w:rsidRDefault="001B3425" w:rsidP="001B3425">
      <w:pPr>
        <w:pStyle w:val="Flietext"/>
        <w:rPr>
          <w:lang w:val="de-DE"/>
        </w:rPr>
      </w:pPr>
      <w:r w:rsidRPr="001B3425">
        <w:rPr>
          <w:lang w:val="de-DE"/>
        </w:rPr>
        <w:t xml:space="preserve">Die Universitätsbibliothek der Humboldt-Universität verfügt über einen Onlinekatalog. Unter: </w:t>
      </w:r>
      <w:hyperlink r:id="rId19" w:history="1">
        <w:r w:rsidRPr="001B3425">
          <w:rPr>
            <w:rStyle w:val="Hyperlink"/>
            <w:lang w:val="de-DE"/>
          </w:rPr>
          <w:t>https://www.ub.hu-berlin.de/de</w:t>
        </w:r>
      </w:hyperlink>
      <w:r w:rsidRPr="001B3425">
        <w:rPr>
          <w:lang w:val="de-DE"/>
        </w:rPr>
        <w:t xml:space="preserve"> kannst Du nach möglichen Literaturquellen für Dein gewähltes Thema suchen. Bei der Suche verwendest Du verschiedene thematisch passende Schlagwörter. </w:t>
      </w:r>
    </w:p>
    <w:p w:rsidR="001B3425" w:rsidRPr="001B3425" w:rsidRDefault="001B3425" w:rsidP="001B3425">
      <w:pPr>
        <w:pStyle w:val="Flietext"/>
        <w:rPr>
          <w:lang w:val="de-DE"/>
        </w:rPr>
      </w:pPr>
    </w:p>
    <w:p w:rsidR="001B3425" w:rsidRPr="00823C39" w:rsidRDefault="001B3425" w:rsidP="001B3425">
      <w:pPr>
        <w:pStyle w:val="Flietext"/>
        <w:rPr>
          <w:color w:val="0563C1" w:themeColor="hyperlink"/>
          <w:u w:val="single"/>
          <w:lang w:val="de-DE"/>
        </w:rPr>
      </w:pPr>
      <w:r w:rsidRPr="001B3425">
        <w:rPr>
          <w:lang w:val="de-DE"/>
        </w:rPr>
        <w:t xml:space="preserve">Hilfe bei der Recherche und dem Schreiben von wissenschaftlichen Arbeiten findest Du auch bei der Tutorial-Website der Universitätsbibliothek für Schüler*innen unter: </w:t>
      </w:r>
      <w:hyperlink r:id="rId20" w:history="1">
        <w:r w:rsidRPr="001B3425">
          <w:rPr>
            <w:rStyle w:val="Hyperlink"/>
            <w:lang w:val="de-DE"/>
          </w:rPr>
          <w:t>https://info.ub.hu-berlin.de/tutorials/informationskompetenz/index.html?accesspoint=0</w:t>
        </w:r>
      </w:hyperlink>
    </w:p>
    <w:p w:rsidR="001B3425" w:rsidRDefault="001B3425" w:rsidP="001B3425">
      <w:pPr>
        <w:pStyle w:val="berschrift1"/>
      </w:pPr>
      <w:bookmarkStart w:id="4" w:name="_Toc57647113"/>
      <w:r>
        <w:t xml:space="preserve">4) „Randmarkierungen“ als </w:t>
      </w:r>
      <w:r w:rsidRPr="007E6779">
        <w:t>Lesetechnik</w:t>
      </w:r>
      <w:bookmarkEnd w:id="4"/>
    </w:p>
    <w:p w:rsidR="001B3425" w:rsidRDefault="001B3425" w:rsidP="001B3425">
      <w:pPr>
        <w:spacing w:line="360" w:lineRule="auto"/>
        <w:jc w:val="both"/>
        <w:rPr>
          <w:rFonts w:ascii="Verdana" w:hAnsi="Verdana" w:cs="Calibri"/>
          <w:sz w:val="20"/>
          <w:szCs w:val="20"/>
        </w:rPr>
      </w:pPr>
    </w:p>
    <w:p w:rsidR="001B3425" w:rsidRPr="001B3425" w:rsidRDefault="001B3425" w:rsidP="001B3425">
      <w:pPr>
        <w:spacing w:line="360" w:lineRule="auto"/>
        <w:jc w:val="both"/>
        <w:rPr>
          <w:rFonts w:ascii="Verdana" w:hAnsi="Verdana" w:cs="Calibri"/>
          <w:sz w:val="20"/>
          <w:szCs w:val="20"/>
        </w:rPr>
      </w:pPr>
      <w:r w:rsidRPr="001B3425">
        <w:rPr>
          <w:rFonts w:ascii="Verdana" w:hAnsi="Verdana" w:cs="Calibri"/>
          <w:sz w:val="20"/>
          <w:szCs w:val="20"/>
        </w:rPr>
        <w:t>Lesetechniken sollen dabei helfen, Texte besser zu durchdringen und wichtige Informationen schneller herauszufiltern. Randmarkierungen dienen dazu, signifikante Textstellen hervorzuheben und später besser wiederfinden zu können. Eine Möglichkeit, diese Markierungen mit schlüssigen Abkürzungen vorzunehmen, zeigt die folgende Tabelle:</w:t>
      </w:r>
    </w:p>
    <w:p w:rsidR="001B3425" w:rsidRPr="001B3425" w:rsidRDefault="001B3425" w:rsidP="001B3425">
      <w:pPr>
        <w:spacing w:line="276" w:lineRule="auto"/>
        <w:rPr>
          <w:rFonts w:ascii="Verdana" w:hAnsi="Verdana" w:cs="Calibri"/>
          <w:sz w:val="16"/>
          <w:szCs w:val="16"/>
        </w:rPr>
      </w:pPr>
    </w:p>
    <w:tbl>
      <w:tblPr>
        <w:tblW w:w="9921" w:type="dxa"/>
        <w:tblInd w:w="-8" w:type="dxa"/>
        <w:tblBorders>
          <w:insideH w:val="single" w:sz="4" w:space="0" w:color="auto"/>
        </w:tblBorders>
        <w:tblLayout w:type="fixed"/>
        <w:tblCellMar>
          <w:left w:w="0" w:type="dxa"/>
          <w:right w:w="0" w:type="dxa"/>
        </w:tblCellMar>
        <w:tblLook w:val="04A0" w:firstRow="1" w:lastRow="0" w:firstColumn="1" w:lastColumn="0" w:noHBand="0" w:noVBand="1"/>
      </w:tblPr>
      <w:tblGrid>
        <w:gridCol w:w="1984"/>
        <w:gridCol w:w="7937"/>
      </w:tblGrid>
      <w:tr w:rsidR="001B3425" w:rsidRPr="001B3425" w:rsidTr="008D6492">
        <w:trPr>
          <w:trHeight w:val="20"/>
        </w:trPr>
        <w:tc>
          <w:tcPr>
            <w:tcW w:w="1984" w:type="dxa"/>
            <w:tcBorders>
              <w:top w:val="nil"/>
              <w:left w:val="nil"/>
              <w:bottom w:val="single" w:sz="8" w:space="0" w:color="003366"/>
              <w:right w:val="nil"/>
            </w:tcBorders>
            <w:tcMar>
              <w:top w:w="113" w:type="dxa"/>
              <w:left w:w="113" w:type="dxa"/>
              <w:bottom w:w="113" w:type="dxa"/>
              <w:right w:w="113" w:type="dxa"/>
            </w:tcMar>
            <w:vAlign w:val="center"/>
            <w:hideMark/>
          </w:tcPr>
          <w:p w:rsidR="001B3425" w:rsidRPr="001B3425" w:rsidRDefault="001B3425" w:rsidP="008D6492">
            <w:pPr>
              <w:autoSpaceDE w:val="0"/>
              <w:autoSpaceDN w:val="0"/>
              <w:adjustRightInd w:val="0"/>
              <w:jc w:val="center"/>
              <w:textAlignment w:val="center"/>
              <w:rPr>
                <w:rFonts w:ascii="Verdana" w:hAnsi="Verdana" w:cs="MinionPro-Regular"/>
                <w:color w:val="003366"/>
                <w:sz w:val="20"/>
                <w:szCs w:val="18"/>
              </w:rPr>
            </w:pPr>
            <w:r w:rsidRPr="001B3425">
              <w:rPr>
                <w:rFonts w:ascii="Verdana" w:hAnsi="Verdana" w:cs="HU Scala Sans"/>
                <w:b/>
                <w:bCs/>
                <w:color w:val="003366"/>
                <w:sz w:val="20"/>
                <w:szCs w:val="18"/>
              </w:rPr>
              <w:t>Zeichen</w:t>
            </w:r>
          </w:p>
        </w:tc>
        <w:tc>
          <w:tcPr>
            <w:tcW w:w="7937" w:type="dxa"/>
            <w:tcBorders>
              <w:top w:val="nil"/>
              <w:left w:val="nil"/>
              <w:bottom w:val="single" w:sz="8" w:space="0" w:color="003366"/>
              <w:right w:val="nil"/>
            </w:tcBorders>
            <w:tcMar>
              <w:top w:w="113" w:type="dxa"/>
              <w:left w:w="113" w:type="dxa"/>
              <w:bottom w:w="113" w:type="dxa"/>
              <w:right w:w="113" w:type="dxa"/>
            </w:tcMar>
            <w:vAlign w:val="center"/>
          </w:tcPr>
          <w:p w:rsidR="001B3425" w:rsidRPr="001B3425" w:rsidRDefault="001B3425" w:rsidP="008D6492">
            <w:pPr>
              <w:autoSpaceDE w:val="0"/>
              <w:autoSpaceDN w:val="0"/>
              <w:adjustRightInd w:val="0"/>
              <w:jc w:val="both"/>
              <w:rPr>
                <w:rFonts w:ascii="Verdana" w:hAnsi="Verdana"/>
                <w:b/>
                <w:bCs/>
                <w:color w:val="003366"/>
                <w:sz w:val="20"/>
                <w:szCs w:val="18"/>
              </w:rPr>
            </w:pPr>
            <w:r w:rsidRPr="001B3425">
              <w:rPr>
                <w:rFonts w:ascii="Verdana" w:hAnsi="Verdana"/>
                <w:b/>
                <w:bCs/>
                <w:color w:val="003366"/>
                <w:sz w:val="20"/>
                <w:szCs w:val="18"/>
              </w:rPr>
              <w:t>Anwendung</w:t>
            </w:r>
          </w:p>
        </w:tc>
      </w:tr>
      <w:tr w:rsidR="001B3425" w:rsidRPr="001B3425" w:rsidTr="008D6492">
        <w:trPr>
          <w:trHeight w:val="20"/>
        </w:trPr>
        <w:tc>
          <w:tcPr>
            <w:tcW w:w="1984" w:type="dxa"/>
            <w:tcBorders>
              <w:top w:val="single" w:sz="8" w:space="0" w:color="003366"/>
              <w:left w:val="nil"/>
              <w:bottom w:val="single" w:sz="2" w:space="0" w:color="003366"/>
              <w:right w:val="nil"/>
            </w:tcBorders>
            <w:tcMar>
              <w:top w:w="113" w:type="dxa"/>
              <w:left w:w="113" w:type="dxa"/>
              <w:bottom w:w="113" w:type="dxa"/>
              <w:right w:w="113" w:type="dxa"/>
            </w:tcMar>
            <w:vAlign w:val="center"/>
            <w:hideMark/>
          </w:tcPr>
          <w:p w:rsidR="001B3425" w:rsidRPr="001B3425" w:rsidRDefault="001B3425" w:rsidP="008D6492">
            <w:pPr>
              <w:autoSpaceDE w:val="0"/>
              <w:autoSpaceDN w:val="0"/>
              <w:adjustRightInd w:val="0"/>
              <w:jc w:val="center"/>
              <w:textAlignment w:val="center"/>
              <w:rPr>
                <w:rFonts w:ascii="Verdana" w:hAnsi="Verdana" w:cs="MinionPro-Regular"/>
                <w:b/>
                <w:bCs/>
                <w:color w:val="003366"/>
              </w:rPr>
            </w:pPr>
            <w:r w:rsidRPr="001B3425">
              <w:rPr>
                <w:rFonts w:ascii="Verdana" w:hAnsi="Verdana" w:cs="HU Scala Sans"/>
                <w:b/>
                <w:bCs/>
                <w:color w:val="003366"/>
              </w:rPr>
              <w:t>B</w:t>
            </w:r>
          </w:p>
        </w:tc>
        <w:tc>
          <w:tcPr>
            <w:tcW w:w="7937" w:type="dxa"/>
            <w:tcBorders>
              <w:top w:val="single" w:sz="8" w:space="0" w:color="003366"/>
              <w:left w:val="nil"/>
              <w:bottom w:val="single" w:sz="2" w:space="0" w:color="003366"/>
              <w:right w:val="nil"/>
            </w:tcBorders>
            <w:tcMar>
              <w:top w:w="113" w:type="dxa"/>
              <w:left w:w="113" w:type="dxa"/>
              <w:bottom w:w="113" w:type="dxa"/>
              <w:right w:w="113" w:type="dxa"/>
            </w:tcMar>
            <w:vAlign w:val="center"/>
            <w:hideMark/>
          </w:tcPr>
          <w:p w:rsidR="001B3425" w:rsidRPr="001B3425" w:rsidRDefault="001B3425" w:rsidP="008D6492">
            <w:pPr>
              <w:autoSpaceDE w:val="0"/>
              <w:autoSpaceDN w:val="0"/>
              <w:adjustRightInd w:val="0"/>
              <w:jc w:val="both"/>
              <w:textAlignment w:val="center"/>
              <w:rPr>
                <w:rFonts w:ascii="Verdana" w:hAnsi="Verdana" w:cs="MinionPro-Regular"/>
                <w:i/>
                <w:iCs/>
                <w:color w:val="003366"/>
                <w:sz w:val="20"/>
                <w:szCs w:val="18"/>
              </w:rPr>
            </w:pPr>
            <w:r w:rsidRPr="001B3425">
              <w:rPr>
                <w:rFonts w:ascii="Verdana" w:hAnsi="Verdana"/>
                <w:sz w:val="20"/>
                <w:szCs w:val="18"/>
              </w:rPr>
              <w:t>Wenn im Text ein gutes Beispiel zur Erklärung gefunden wird, hilft ein „B“ am Rand zum Wiederfinden.</w:t>
            </w:r>
          </w:p>
        </w:tc>
      </w:tr>
      <w:tr w:rsidR="001B3425" w:rsidRPr="001B3425" w:rsidTr="008D6492">
        <w:trPr>
          <w:trHeight w:val="20"/>
        </w:trPr>
        <w:tc>
          <w:tcPr>
            <w:tcW w:w="1984" w:type="dxa"/>
            <w:tcBorders>
              <w:top w:val="single" w:sz="2" w:space="0" w:color="003366"/>
              <w:left w:val="nil"/>
              <w:bottom w:val="single" w:sz="2" w:space="0" w:color="003366"/>
              <w:right w:val="nil"/>
            </w:tcBorders>
            <w:tcMar>
              <w:top w:w="113" w:type="dxa"/>
              <w:left w:w="113" w:type="dxa"/>
              <w:bottom w:w="113" w:type="dxa"/>
              <w:right w:w="113" w:type="dxa"/>
            </w:tcMar>
            <w:vAlign w:val="center"/>
            <w:hideMark/>
          </w:tcPr>
          <w:p w:rsidR="001B3425" w:rsidRPr="001B3425" w:rsidRDefault="001B3425" w:rsidP="008D6492">
            <w:pPr>
              <w:autoSpaceDE w:val="0"/>
              <w:autoSpaceDN w:val="0"/>
              <w:adjustRightInd w:val="0"/>
              <w:jc w:val="center"/>
              <w:textAlignment w:val="center"/>
              <w:rPr>
                <w:rFonts w:ascii="Verdana" w:hAnsi="Verdana" w:cs="MinionPro-Regular"/>
                <w:b/>
                <w:bCs/>
                <w:color w:val="003366"/>
              </w:rPr>
            </w:pPr>
            <w:r w:rsidRPr="001B3425">
              <w:rPr>
                <w:rFonts w:ascii="Verdana" w:hAnsi="Verdana" w:cs="HU Scala Sans"/>
                <w:b/>
                <w:bCs/>
                <w:color w:val="003366"/>
              </w:rPr>
              <w:t>?</w:t>
            </w:r>
          </w:p>
        </w:tc>
        <w:tc>
          <w:tcPr>
            <w:tcW w:w="7937" w:type="dxa"/>
            <w:tcBorders>
              <w:top w:val="single" w:sz="2" w:space="0" w:color="003366"/>
              <w:left w:val="nil"/>
              <w:bottom w:val="single" w:sz="2" w:space="0" w:color="003366"/>
              <w:right w:val="nil"/>
            </w:tcBorders>
            <w:tcMar>
              <w:top w:w="113" w:type="dxa"/>
              <w:left w:w="113" w:type="dxa"/>
              <w:bottom w:w="113" w:type="dxa"/>
              <w:right w:w="113" w:type="dxa"/>
            </w:tcMar>
            <w:vAlign w:val="center"/>
            <w:hideMark/>
          </w:tcPr>
          <w:p w:rsidR="001B3425" w:rsidRPr="001B3425" w:rsidRDefault="001B3425" w:rsidP="008D6492">
            <w:pPr>
              <w:autoSpaceDE w:val="0"/>
              <w:autoSpaceDN w:val="0"/>
              <w:adjustRightInd w:val="0"/>
              <w:jc w:val="both"/>
              <w:textAlignment w:val="center"/>
              <w:rPr>
                <w:rFonts w:ascii="Verdana" w:hAnsi="Verdana" w:cs="MinionPro-Regular"/>
                <w:i/>
                <w:iCs/>
                <w:color w:val="003366"/>
                <w:sz w:val="20"/>
                <w:szCs w:val="18"/>
              </w:rPr>
            </w:pPr>
            <w:r w:rsidRPr="001B3425">
              <w:rPr>
                <w:rFonts w:ascii="Verdana" w:hAnsi="Verdana"/>
                <w:sz w:val="20"/>
                <w:szCs w:val="18"/>
              </w:rPr>
              <w:t>Unklare oder zweifelhafte Textpassagen können gut mit einem Fragezeichen markiert werden.</w:t>
            </w:r>
          </w:p>
        </w:tc>
      </w:tr>
      <w:tr w:rsidR="001B3425" w:rsidRPr="001B3425" w:rsidTr="008D6492">
        <w:trPr>
          <w:trHeight w:val="20"/>
        </w:trPr>
        <w:tc>
          <w:tcPr>
            <w:tcW w:w="1984" w:type="dxa"/>
            <w:tcBorders>
              <w:top w:val="single" w:sz="2" w:space="0" w:color="003366"/>
              <w:left w:val="nil"/>
              <w:bottom w:val="single" w:sz="2" w:space="0" w:color="003366"/>
              <w:right w:val="nil"/>
            </w:tcBorders>
            <w:tcMar>
              <w:top w:w="113" w:type="dxa"/>
              <w:left w:w="113" w:type="dxa"/>
              <w:bottom w:w="113" w:type="dxa"/>
              <w:right w:w="113" w:type="dxa"/>
            </w:tcMar>
            <w:vAlign w:val="center"/>
          </w:tcPr>
          <w:p w:rsidR="001B3425" w:rsidRPr="001B3425" w:rsidRDefault="001B3425" w:rsidP="008D6492">
            <w:pPr>
              <w:autoSpaceDE w:val="0"/>
              <w:autoSpaceDN w:val="0"/>
              <w:adjustRightInd w:val="0"/>
              <w:jc w:val="center"/>
              <w:textAlignment w:val="center"/>
              <w:rPr>
                <w:rFonts w:ascii="Verdana" w:hAnsi="Verdana" w:cs="HU Scala Sans"/>
                <w:b/>
                <w:bCs/>
                <w:color w:val="003366"/>
              </w:rPr>
            </w:pPr>
            <w:r w:rsidRPr="001B3425">
              <w:rPr>
                <w:rFonts w:ascii="Verdana" w:hAnsi="Verdana" w:cs="HU Scala Sans"/>
                <w:b/>
                <w:bCs/>
                <w:color w:val="003366"/>
              </w:rPr>
              <w:t>!</w:t>
            </w:r>
          </w:p>
        </w:tc>
        <w:tc>
          <w:tcPr>
            <w:tcW w:w="7937" w:type="dxa"/>
            <w:tcBorders>
              <w:top w:val="single" w:sz="2" w:space="0" w:color="003366"/>
              <w:left w:val="nil"/>
              <w:bottom w:val="single" w:sz="2" w:space="0" w:color="003366"/>
              <w:right w:val="nil"/>
            </w:tcBorders>
            <w:tcMar>
              <w:top w:w="113" w:type="dxa"/>
              <w:left w:w="113" w:type="dxa"/>
              <w:bottom w:w="113" w:type="dxa"/>
              <w:right w:w="113" w:type="dxa"/>
            </w:tcMar>
            <w:vAlign w:val="center"/>
          </w:tcPr>
          <w:p w:rsidR="001B3425" w:rsidRPr="001B3425" w:rsidRDefault="001B3425" w:rsidP="008D6492">
            <w:pPr>
              <w:autoSpaceDE w:val="0"/>
              <w:autoSpaceDN w:val="0"/>
              <w:adjustRightInd w:val="0"/>
              <w:jc w:val="both"/>
              <w:textAlignment w:val="center"/>
              <w:rPr>
                <w:rFonts w:ascii="Verdana" w:hAnsi="Verdana" w:cs="HU Scala Sans"/>
                <w:i/>
                <w:iCs/>
                <w:color w:val="003366"/>
                <w:spacing w:val="-4"/>
                <w:sz w:val="20"/>
                <w:szCs w:val="18"/>
              </w:rPr>
            </w:pPr>
            <w:r w:rsidRPr="001B3425">
              <w:rPr>
                <w:rFonts w:ascii="Verdana" w:hAnsi="Verdana"/>
                <w:sz w:val="20"/>
                <w:szCs w:val="18"/>
              </w:rPr>
              <w:t>Als wichtig identifizierte Textteile können mit einem Ausrufezeichen angezeigt werden.</w:t>
            </w:r>
          </w:p>
        </w:tc>
      </w:tr>
      <w:tr w:rsidR="001B3425" w:rsidRPr="001B3425" w:rsidTr="008D6492">
        <w:trPr>
          <w:trHeight w:val="20"/>
        </w:trPr>
        <w:tc>
          <w:tcPr>
            <w:tcW w:w="1984" w:type="dxa"/>
            <w:tcBorders>
              <w:top w:val="single" w:sz="2" w:space="0" w:color="003366"/>
              <w:left w:val="nil"/>
              <w:bottom w:val="single" w:sz="2" w:space="0" w:color="003366"/>
              <w:right w:val="nil"/>
            </w:tcBorders>
            <w:tcMar>
              <w:top w:w="113" w:type="dxa"/>
              <w:left w:w="113" w:type="dxa"/>
              <w:bottom w:w="113" w:type="dxa"/>
              <w:right w:w="113" w:type="dxa"/>
            </w:tcMar>
            <w:vAlign w:val="center"/>
          </w:tcPr>
          <w:p w:rsidR="001B3425" w:rsidRPr="001B3425" w:rsidRDefault="001B3425" w:rsidP="008D6492">
            <w:pPr>
              <w:autoSpaceDE w:val="0"/>
              <w:autoSpaceDN w:val="0"/>
              <w:adjustRightInd w:val="0"/>
              <w:jc w:val="center"/>
              <w:textAlignment w:val="center"/>
              <w:rPr>
                <w:rFonts w:ascii="Verdana" w:hAnsi="Verdana" w:cs="HU Scala Sans"/>
                <w:b/>
                <w:bCs/>
                <w:color w:val="003366"/>
              </w:rPr>
            </w:pPr>
            <w:r w:rsidRPr="001B3425">
              <w:rPr>
                <w:rFonts w:ascii="Verdana" w:hAnsi="Verdana" w:cs="HU Scala Sans"/>
                <w:b/>
                <w:bCs/>
                <w:color w:val="003366"/>
              </w:rPr>
              <w:t>T</w:t>
            </w:r>
          </w:p>
        </w:tc>
        <w:tc>
          <w:tcPr>
            <w:tcW w:w="7937" w:type="dxa"/>
            <w:tcBorders>
              <w:top w:val="single" w:sz="2" w:space="0" w:color="003366"/>
              <w:left w:val="nil"/>
              <w:bottom w:val="single" w:sz="2" w:space="0" w:color="003366"/>
              <w:right w:val="nil"/>
            </w:tcBorders>
            <w:tcMar>
              <w:top w:w="113" w:type="dxa"/>
              <w:left w:w="113" w:type="dxa"/>
              <w:bottom w:w="113" w:type="dxa"/>
              <w:right w:w="113" w:type="dxa"/>
            </w:tcMar>
            <w:vAlign w:val="center"/>
          </w:tcPr>
          <w:p w:rsidR="001B3425" w:rsidRPr="001B3425" w:rsidRDefault="001B3425" w:rsidP="008D6492">
            <w:pPr>
              <w:autoSpaceDE w:val="0"/>
              <w:autoSpaceDN w:val="0"/>
              <w:adjustRightInd w:val="0"/>
              <w:jc w:val="both"/>
              <w:textAlignment w:val="center"/>
              <w:rPr>
                <w:rFonts w:ascii="Verdana" w:hAnsi="Verdana" w:cs="HU Scala Sans"/>
                <w:i/>
                <w:iCs/>
                <w:color w:val="003366"/>
                <w:spacing w:val="-4"/>
                <w:sz w:val="20"/>
                <w:szCs w:val="18"/>
              </w:rPr>
            </w:pPr>
            <w:r w:rsidRPr="001B3425">
              <w:rPr>
                <w:rFonts w:ascii="Verdana" w:hAnsi="Verdana"/>
                <w:sz w:val="20"/>
                <w:szCs w:val="18"/>
              </w:rPr>
              <w:t>Thesen aus gelesener wissenschaftlicher Literatur können für die eigene Studie meist gut genutzt werden. Eine „T“-Kennzeichnung lohnt daher.</w:t>
            </w:r>
          </w:p>
        </w:tc>
      </w:tr>
      <w:tr w:rsidR="001B3425" w:rsidRPr="001B3425" w:rsidTr="008D6492">
        <w:trPr>
          <w:trHeight w:val="20"/>
        </w:trPr>
        <w:tc>
          <w:tcPr>
            <w:tcW w:w="1984" w:type="dxa"/>
            <w:tcBorders>
              <w:top w:val="single" w:sz="2" w:space="0" w:color="003366"/>
              <w:left w:val="nil"/>
              <w:bottom w:val="single" w:sz="2" w:space="0" w:color="003366"/>
              <w:right w:val="nil"/>
            </w:tcBorders>
            <w:tcMar>
              <w:top w:w="113" w:type="dxa"/>
              <w:left w:w="113" w:type="dxa"/>
              <w:bottom w:w="113" w:type="dxa"/>
              <w:right w:w="113" w:type="dxa"/>
            </w:tcMar>
            <w:vAlign w:val="center"/>
          </w:tcPr>
          <w:p w:rsidR="001B3425" w:rsidRPr="001B3425" w:rsidRDefault="001B3425" w:rsidP="008D6492">
            <w:pPr>
              <w:autoSpaceDE w:val="0"/>
              <w:autoSpaceDN w:val="0"/>
              <w:adjustRightInd w:val="0"/>
              <w:jc w:val="center"/>
              <w:textAlignment w:val="center"/>
              <w:rPr>
                <w:rFonts w:ascii="Verdana" w:hAnsi="Verdana" w:cs="HU Scala Sans"/>
                <w:b/>
                <w:bCs/>
                <w:color w:val="003366"/>
              </w:rPr>
            </w:pPr>
            <w:r w:rsidRPr="001B3425">
              <w:rPr>
                <w:rFonts w:ascii="Verdana" w:hAnsi="Verdana" w:cs="HU Scala Sans"/>
                <w:b/>
                <w:bCs/>
                <w:color w:val="003366"/>
              </w:rPr>
              <w:t>D</w:t>
            </w:r>
          </w:p>
        </w:tc>
        <w:tc>
          <w:tcPr>
            <w:tcW w:w="7937" w:type="dxa"/>
            <w:tcBorders>
              <w:top w:val="single" w:sz="2" w:space="0" w:color="003366"/>
              <w:left w:val="nil"/>
              <w:bottom w:val="single" w:sz="2" w:space="0" w:color="003366"/>
              <w:right w:val="nil"/>
            </w:tcBorders>
            <w:tcMar>
              <w:top w:w="113" w:type="dxa"/>
              <w:left w:w="113" w:type="dxa"/>
              <w:bottom w:w="113" w:type="dxa"/>
              <w:right w:w="113" w:type="dxa"/>
            </w:tcMar>
            <w:vAlign w:val="center"/>
          </w:tcPr>
          <w:p w:rsidR="001B3425" w:rsidRPr="001B3425" w:rsidRDefault="001B3425" w:rsidP="008D6492">
            <w:pPr>
              <w:autoSpaceDE w:val="0"/>
              <w:autoSpaceDN w:val="0"/>
              <w:adjustRightInd w:val="0"/>
              <w:jc w:val="both"/>
              <w:textAlignment w:val="center"/>
              <w:rPr>
                <w:rFonts w:ascii="Verdana" w:hAnsi="Verdana" w:cs="HU Scala Sans"/>
                <w:i/>
                <w:iCs/>
                <w:color w:val="003366"/>
                <w:spacing w:val="-4"/>
                <w:sz w:val="20"/>
                <w:szCs w:val="18"/>
              </w:rPr>
            </w:pPr>
            <w:r w:rsidRPr="001B3425">
              <w:rPr>
                <w:rFonts w:ascii="Verdana" w:hAnsi="Verdana"/>
                <w:sz w:val="20"/>
                <w:szCs w:val="18"/>
              </w:rPr>
              <w:t>Definitionen eignen sich gut für Zitate. Daher sollen sie mit einem „D“ unbedingt markiert werden.</w:t>
            </w:r>
          </w:p>
        </w:tc>
      </w:tr>
    </w:tbl>
    <w:p w:rsidR="001B3425" w:rsidRPr="001B3425" w:rsidRDefault="001B3425" w:rsidP="001B3425">
      <w:pPr>
        <w:rPr>
          <w:sz w:val="22"/>
          <w:szCs w:val="22"/>
        </w:rPr>
      </w:pPr>
    </w:p>
    <w:p w:rsidR="00DA1363" w:rsidRDefault="001B3425" w:rsidP="001B3425">
      <w:pPr>
        <w:pStyle w:val="berschrift1"/>
      </w:pPr>
      <w:r w:rsidRPr="00866B17">
        <w:br w:type="page"/>
      </w:r>
      <w:bookmarkStart w:id="5" w:name="_Toc57647114"/>
      <w:r>
        <w:t>5) Paraphrasieren</w:t>
      </w:r>
      <w:bookmarkEnd w:id="5"/>
      <w:r>
        <w:t xml:space="preserve"> </w:t>
      </w:r>
    </w:p>
    <w:p w:rsidR="001B3425" w:rsidRPr="007B570B" w:rsidRDefault="001B3425" w:rsidP="00DA1363">
      <w:pPr>
        <w:pStyle w:val="berschrift2"/>
      </w:pPr>
      <w:bookmarkStart w:id="6" w:name="_Toc57647115"/>
      <w:r>
        <w:t>Arbeitsblatt A</w:t>
      </w:r>
      <w:bookmarkEnd w:id="6"/>
    </w:p>
    <w:p w:rsidR="001B3425" w:rsidRPr="001B3425" w:rsidRDefault="001B3425" w:rsidP="001B3425">
      <w:pPr>
        <w:pStyle w:val="Flietext"/>
        <w:rPr>
          <w:b/>
          <w:lang w:val="de-DE"/>
        </w:rPr>
      </w:pPr>
      <w:r w:rsidRPr="001B3425">
        <w:rPr>
          <w:b/>
          <w:lang w:val="de-DE"/>
        </w:rPr>
        <w:t>Aufgabe</w:t>
      </w:r>
    </w:p>
    <w:p w:rsidR="001B3425" w:rsidRDefault="001B3425" w:rsidP="001B3425">
      <w:pPr>
        <w:pStyle w:val="Flietext"/>
        <w:rPr>
          <w:lang w:val="de-DE"/>
        </w:rPr>
      </w:pPr>
    </w:p>
    <w:p w:rsidR="001B3425" w:rsidRPr="001B3425" w:rsidRDefault="001B3425" w:rsidP="001B3425">
      <w:pPr>
        <w:pStyle w:val="Flietext"/>
        <w:rPr>
          <w:lang w:val="de-DE"/>
        </w:rPr>
      </w:pPr>
      <w:r w:rsidRPr="001B3425">
        <w:rPr>
          <w:lang w:val="de-DE"/>
        </w:rPr>
        <w:t>Erstelle für jedes der drei Zitate eine Paraphrase. Beschreibe dazu den Inhalt der Zitate sinngemäß mit deinen eigenen Worten.</w:t>
      </w:r>
    </w:p>
    <w:p w:rsidR="001B3425" w:rsidRPr="001B3425" w:rsidRDefault="001B3425" w:rsidP="001B3425">
      <w:pPr>
        <w:pStyle w:val="Flietext"/>
        <w:rPr>
          <w:lang w:val="de-DE"/>
        </w:rPr>
      </w:pPr>
    </w:p>
    <w:tbl>
      <w:tblPr>
        <w:tblStyle w:val="Tabellenraster"/>
        <w:tblW w:w="9757" w:type="dxa"/>
        <w:tblLayout w:type="fixed"/>
        <w:tblLook w:val="04A0" w:firstRow="1" w:lastRow="0" w:firstColumn="1" w:lastColumn="0" w:noHBand="0" w:noVBand="1"/>
      </w:tblPr>
      <w:tblGrid>
        <w:gridCol w:w="2547"/>
        <w:gridCol w:w="3685"/>
        <w:gridCol w:w="3525"/>
      </w:tblGrid>
      <w:tr w:rsidR="001B3425" w:rsidRPr="0019700E" w:rsidTr="008D6492">
        <w:trPr>
          <w:trHeight w:val="344"/>
        </w:trPr>
        <w:tc>
          <w:tcPr>
            <w:tcW w:w="2547" w:type="dxa"/>
            <w:vAlign w:val="center"/>
          </w:tcPr>
          <w:p w:rsidR="001B3425" w:rsidRPr="0019700E" w:rsidRDefault="001B3425" w:rsidP="008D6492">
            <w:pPr>
              <w:pStyle w:val="Flietext"/>
              <w:spacing w:before="120"/>
              <w:jc w:val="center"/>
              <w:rPr>
                <w:rFonts w:cs="HU Scala Sans"/>
                <w:b/>
                <w:bCs/>
                <w:color w:val="003366"/>
              </w:rPr>
            </w:pPr>
            <w:r w:rsidRPr="0019700E">
              <w:rPr>
                <w:rFonts w:cs="HU Scala Sans"/>
                <w:b/>
                <w:bCs/>
                <w:color w:val="003366"/>
              </w:rPr>
              <w:t>Quelle</w:t>
            </w:r>
          </w:p>
        </w:tc>
        <w:tc>
          <w:tcPr>
            <w:tcW w:w="3685" w:type="dxa"/>
            <w:vAlign w:val="center"/>
          </w:tcPr>
          <w:p w:rsidR="001B3425" w:rsidRPr="0019700E" w:rsidRDefault="001B3425" w:rsidP="008D6492">
            <w:pPr>
              <w:pStyle w:val="Flietext"/>
              <w:spacing w:before="120"/>
              <w:jc w:val="center"/>
            </w:pPr>
            <w:r w:rsidRPr="0019700E">
              <w:rPr>
                <w:rFonts w:cs="HU Scala Sans"/>
                <w:b/>
                <w:bCs/>
                <w:color w:val="003366"/>
              </w:rPr>
              <w:t>Direktes Zitat</w:t>
            </w:r>
          </w:p>
        </w:tc>
        <w:tc>
          <w:tcPr>
            <w:tcW w:w="3525" w:type="dxa"/>
            <w:vAlign w:val="center"/>
          </w:tcPr>
          <w:p w:rsidR="001B3425" w:rsidRPr="0019700E" w:rsidRDefault="001B3425" w:rsidP="008D6492">
            <w:pPr>
              <w:pStyle w:val="Flietext"/>
              <w:spacing w:before="120"/>
              <w:jc w:val="center"/>
            </w:pPr>
            <w:r w:rsidRPr="0019700E">
              <w:rPr>
                <w:rFonts w:cs="HU Scala Sans"/>
                <w:b/>
                <w:bCs/>
                <w:color w:val="003366"/>
              </w:rPr>
              <w:t>Paraphrase</w:t>
            </w:r>
          </w:p>
        </w:tc>
      </w:tr>
      <w:tr w:rsidR="001B3425" w:rsidRPr="0019700E" w:rsidTr="008D6492">
        <w:trPr>
          <w:trHeight w:val="5113"/>
        </w:trPr>
        <w:tc>
          <w:tcPr>
            <w:tcW w:w="2547" w:type="dxa"/>
          </w:tcPr>
          <w:p w:rsidR="001B3425" w:rsidRPr="00DA1363" w:rsidRDefault="001B3425" w:rsidP="008D6492">
            <w:pPr>
              <w:pStyle w:val="Flietext"/>
              <w:spacing w:before="120"/>
              <w:rPr>
                <w:szCs w:val="21"/>
                <w:lang w:val="de-DE"/>
              </w:rPr>
            </w:pPr>
            <w:r w:rsidRPr="00DA1363">
              <w:rPr>
                <w:szCs w:val="21"/>
                <w:lang w:val="de-DE"/>
              </w:rPr>
              <w:t>Heimbach, T. (2018): „Können Sie die Häme über Berlin verstehen, Herr Müller?“</w:t>
            </w:r>
            <w:r w:rsidR="00DA1363" w:rsidRPr="00DA1363">
              <w:rPr>
                <w:szCs w:val="21"/>
                <w:lang w:val="de-DE"/>
              </w:rPr>
              <w:t xml:space="preserve"> </w:t>
            </w:r>
            <w:r w:rsidRPr="00DA1363">
              <w:rPr>
                <w:szCs w:val="21"/>
                <w:lang w:val="de-DE"/>
              </w:rPr>
              <w:t>Abgerufen unter: https://www.welt.de/politik/deutsch-land/article175644027/Berlins-Buergermeister-Michael-Mueller-ueber-Image-SPD-und-Integration.html (zuletzt geprüft am: 12.09.2018).</w:t>
            </w:r>
          </w:p>
        </w:tc>
        <w:tc>
          <w:tcPr>
            <w:tcW w:w="3685" w:type="dxa"/>
          </w:tcPr>
          <w:p w:rsidR="001B3425" w:rsidRPr="00DA1363" w:rsidRDefault="001B3425" w:rsidP="008D6492">
            <w:pPr>
              <w:pStyle w:val="Flietext"/>
              <w:spacing w:before="120"/>
              <w:rPr>
                <w:szCs w:val="21"/>
                <w:lang w:val="de-DE"/>
              </w:rPr>
            </w:pPr>
            <w:r w:rsidRPr="00DA1363">
              <w:rPr>
                <w:b/>
                <w:bCs/>
                <w:szCs w:val="21"/>
                <w:lang w:val="de-DE"/>
              </w:rPr>
              <w:t xml:space="preserve">WELT: </w:t>
            </w:r>
            <w:r w:rsidRPr="00DA1363">
              <w:rPr>
                <w:szCs w:val="21"/>
                <w:lang w:val="de-DE"/>
              </w:rPr>
              <w:t>Wir haben übrigens einen Vorschlag, wie Sie Ihre Beliebtheitswerte steigern könnten: Die norddeutschen Bundesländer bekommen einen neuen Feiertag. Können Sie den Berlinern auch einen versprechen?</w:t>
            </w:r>
          </w:p>
          <w:p w:rsidR="001B3425" w:rsidRPr="00DA1363" w:rsidRDefault="001B3425" w:rsidP="008D6492">
            <w:pPr>
              <w:pStyle w:val="Flietext"/>
              <w:spacing w:before="120"/>
              <w:rPr>
                <w:szCs w:val="21"/>
                <w:lang w:val="de-DE"/>
              </w:rPr>
            </w:pPr>
            <w:r w:rsidRPr="00DA1363">
              <w:rPr>
                <w:b/>
                <w:bCs/>
                <w:szCs w:val="21"/>
                <w:lang w:val="de-DE"/>
              </w:rPr>
              <w:t xml:space="preserve">Müller: </w:t>
            </w:r>
            <w:r w:rsidRPr="00DA1363">
              <w:rPr>
                <w:szCs w:val="21"/>
                <w:lang w:val="de-DE"/>
              </w:rPr>
              <w:t>Das diskutieren wir. Die Frage ist nicht so sehr, ob wir einen solchen Feiertag bekommen, sondern eher welchen. Möglich wäre zum Beispiel der 17. Juni, Jahrestag des Aufstandes in der DDR, der 8. Mai als Tag der Befreiung oder der 27. Januar als Holocaust-Gedenktag. Es muss ein Tag sein, der eine politische Relevanz in unserer Geschichte hat.</w:t>
            </w:r>
          </w:p>
        </w:tc>
        <w:tc>
          <w:tcPr>
            <w:tcW w:w="3525" w:type="dxa"/>
          </w:tcPr>
          <w:p w:rsidR="001B3425" w:rsidRPr="001B3425" w:rsidRDefault="001B3425" w:rsidP="008D6492">
            <w:pPr>
              <w:pStyle w:val="Flietext"/>
              <w:rPr>
                <w:sz w:val="18"/>
                <w:lang w:val="de-DE"/>
              </w:rPr>
            </w:pPr>
          </w:p>
        </w:tc>
      </w:tr>
      <w:tr w:rsidR="001B3425" w:rsidRPr="0019700E" w:rsidTr="008D6492">
        <w:trPr>
          <w:trHeight w:val="2162"/>
        </w:trPr>
        <w:tc>
          <w:tcPr>
            <w:tcW w:w="2547" w:type="dxa"/>
          </w:tcPr>
          <w:p w:rsidR="001B3425" w:rsidRPr="00DA1363" w:rsidRDefault="001B3425" w:rsidP="008D6492">
            <w:pPr>
              <w:pStyle w:val="Flietext"/>
              <w:spacing w:before="120"/>
              <w:rPr>
                <w:b/>
                <w:szCs w:val="21"/>
                <w:lang w:val="de-DE"/>
              </w:rPr>
            </w:pPr>
            <w:r w:rsidRPr="00DA1363">
              <w:rPr>
                <w:szCs w:val="21"/>
                <w:lang w:val="de-DE"/>
              </w:rPr>
              <w:t>Heyer, A. (2018): „Britischer Bierverband warnt vor Bar-Sterben.“</w:t>
            </w:r>
          </w:p>
          <w:p w:rsidR="001B3425" w:rsidRPr="00DA1363" w:rsidRDefault="001B3425" w:rsidP="008D6492">
            <w:pPr>
              <w:pStyle w:val="Flietext"/>
              <w:spacing w:before="120"/>
              <w:rPr>
                <w:szCs w:val="21"/>
                <w:lang w:val="de-DE"/>
              </w:rPr>
            </w:pPr>
            <w:r w:rsidRPr="00DA1363">
              <w:rPr>
                <w:szCs w:val="21"/>
                <w:lang w:val="de-DE"/>
              </w:rPr>
              <w:t>Abgerufen unter: http://www.spiegel.de/</w:t>
            </w:r>
            <w:r w:rsidRPr="00DA1363">
              <w:rPr>
                <w:szCs w:val="21"/>
                <w:lang w:val="de-DE"/>
              </w:rPr>
              <w:br/>
              <w:t>wirtschaft/unternehmen/</w:t>
            </w:r>
            <w:r w:rsidRPr="00DA1363">
              <w:rPr>
                <w:szCs w:val="21"/>
                <w:lang w:val="de-DE"/>
              </w:rPr>
              <w:br/>
              <w:t>grossbritannien-bierverband-warnt-vor-grossem-bar-sterben-a-1221810.html (zuletzt geprüft am: 06.08.2018).</w:t>
            </w:r>
          </w:p>
        </w:tc>
        <w:tc>
          <w:tcPr>
            <w:tcW w:w="3685" w:type="dxa"/>
          </w:tcPr>
          <w:p w:rsidR="001B3425" w:rsidRPr="00DA1363" w:rsidRDefault="001B3425" w:rsidP="008D6492">
            <w:pPr>
              <w:pStyle w:val="Flietext"/>
              <w:spacing w:before="120"/>
              <w:rPr>
                <w:szCs w:val="21"/>
                <w:lang w:val="de-DE"/>
              </w:rPr>
            </w:pPr>
            <w:r w:rsidRPr="00DA1363">
              <w:rPr>
                <w:szCs w:val="21"/>
                <w:lang w:val="de-DE"/>
              </w:rPr>
              <w:t>In den vergangenen Jahren sind in Großbritannien unter anderem durch erhöhte Mehrwertsteuern die Preise für Bier stark angestiegen. In London kostet ein Pint Bier gar 5,20 Pfund (5,84 Euro). Die steigenden Bierpreise führen nach Angaben des Pub-Verbandes Camra dazu, dass viele Kunden zu Hause bleiben und stattdessen Bier in Supermärkten kaufen.</w:t>
            </w:r>
          </w:p>
          <w:p w:rsidR="001B3425" w:rsidRPr="00DA1363" w:rsidRDefault="001B3425" w:rsidP="008D6492">
            <w:pPr>
              <w:pStyle w:val="Flietext"/>
              <w:spacing w:before="120"/>
              <w:rPr>
                <w:szCs w:val="21"/>
                <w:lang w:val="de-DE"/>
              </w:rPr>
            </w:pPr>
          </w:p>
        </w:tc>
        <w:tc>
          <w:tcPr>
            <w:tcW w:w="3525" w:type="dxa"/>
          </w:tcPr>
          <w:p w:rsidR="001B3425" w:rsidRPr="001B3425" w:rsidRDefault="001B3425" w:rsidP="008D6492">
            <w:pPr>
              <w:pStyle w:val="Flietext"/>
              <w:rPr>
                <w:sz w:val="18"/>
                <w:lang w:val="de-DE"/>
              </w:rPr>
            </w:pPr>
          </w:p>
        </w:tc>
      </w:tr>
      <w:tr w:rsidR="001B3425" w:rsidRPr="0019700E" w:rsidTr="008D6492">
        <w:trPr>
          <w:trHeight w:val="5954"/>
        </w:trPr>
        <w:tc>
          <w:tcPr>
            <w:tcW w:w="2547" w:type="dxa"/>
          </w:tcPr>
          <w:p w:rsidR="001B3425" w:rsidRPr="00DA1363" w:rsidRDefault="001B3425" w:rsidP="008D6492">
            <w:pPr>
              <w:pStyle w:val="Flietext"/>
              <w:spacing w:before="120"/>
              <w:rPr>
                <w:b/>
                <w:szCs w:val="21"/>
              </w:rPr>
            </w:pPr>
            <w:r w:rsidRPr="00DA1363">
              <w:rPr>
                <w:szCs w:val="21"/>
                <w:lang w:val="de-DE"/>
              </w:rPr>
              <w:t xml:space="preserve">Kulke, E. (2017). </w:t>
            </w:r>
            <w:r w:rsidRPr="00DA1363">
              <w:rPr>
                <w:i/>
                <w:szCs w:val="21"/>
                <w:lang w:val="de-DE"/>
              </w:rPr>
              <w:t>Wirtschaftsgeographie</w:t>
            </w:r>
            <w:r w:rsidRPr="00DA1363">
              <w:rPr>
                <w:szCs w:val="21"/>
                <w:lang w:val="de-DE"/>
              </w:rPr>
              <w:t xml:space="preserve">. 6. Aktualisierte Auflage. </w:t>
            </w:r>
            <w:r w:rsidRPr="00DA1363">
              <w:rPr>
                <w:szCs w:val="21"/>
              </w:rPr>
              <w:t>Verlag Ferdinand Schöningh. Paderborn. Seite 124.</w:t>
            </w:r>
          </w:p>
          <w:p w:rsidR="001B3425" w:rsidRPr="00DA1363" w:rsidRDefault="001B3425" w:rsidP="008D6492">
            <w:pPr>
              <w:pStyle w:val="Flietext"/>
              <w:spacing w:before="120"/>
              <w:rPr>
                <w:szCs w:val="21"/>
              </w:rPr>
            </w:pPr>
          </w:p>
        </w:tc>
        <w:tc>
          <w:tcPr>
            <w:tcW w:w="3685" w:type="dxa"/>
          </w:tcPr>
          <w:p w:rsidR="001B3425" w:rsidRPr="00DA1363" w:rsidRDefault="001B3425" w:rsidP="008D6492">
            <w:pPr>
              <w:pStyle w:val="Flietext"/>
              <w:spacing w:before="120"/>
              <w:rPr>
                <w:szCs w:val="21"/>
                <w:lang w:val="de-DE"/>
              </w:rPr>
            </w:pPr>
            <w:r w:rsidRPr="00DA1363">
              <w:rPr>
                <w:szCs w:val="21"/>
                <w:lang w:val="de-DE"/>
              </w:rPr>
              <w:t>Die Ergebnisse zeigen, dass „kleinere und mittlere Betriebe die Beschäftigtenentwicklung verstetigen und dass Arbeitskräftefreisetzungen in jüngerer Zeit in besonderem Maße von Großbetreiben ausgingen“ (Dahremöller 1986. S. 74). Als Gründe gelten, dass bei konjunkturellen Schwankungen die Betriebsinhaber eher ein Stakeholder-Verhalten zeigen, d.h. dass sie die Interessen der ihnen persönlich bekannten Mitarbeiter berücksichtigen und bei Auftragsrückgang nicht gleich mit Entlassungen reagieren. Dagegen fühlen sich Großbetriebe vor allem ihren Anteilseignern verpflichtet und streben konsequent eine Gewinnmaximierung an (Shareholder-value Ansatz).</w:t>
            </w:r>
          </w:p>
        </w:tc>
        <w:tc>
          <w:tcPr>
            <w:tcW w:w="3525" w:type="dxa"/>
          </w:tcPr>
          <w:p w:rsidR="001B3425" w:rsidRPr="001B3425" w:rsidRDefault="001B3425" w:rsidP="008D6492">
            <w:pPr>
              <w:pStyle w:val="Flietext"/>
              <w:rPr>
                <w:sz w:val="18"/>
                <w:lang w:val="de-DE"/>
              </w:rPr>
            </w:pPr>
          </w:p>
        </w:tc>
      </w:tr>
    </w:tbl>
    <w:p w:rsidR="001B3425" w:rsidRDefault="001B3425" w:rsidP="001B3425">
      <w:pPr>
        <w:rPr>
          <w:rFonts w:ascii="Verdana" w:hAnsi="Verdana"/>
          <w:color w:val="000000" w:themeColor="text1"/>
          <w:sz w:val="18"/>
          <w:szCs w:val="18"/>
        </w:rPr>
      </w:pPr>
      <w:r>
        <w:br w:type="page"/>
      </w:r>
    </w:p>
    <w:p w:rsidR="001B3425" w:rsidRDefault="001B3425" w:rsidP="00DA1363">
      <w:pPr>
        <w:pStyle w:val="berschrift2"/>
      </w:pPr>
      <w:bookmarkStart w:id="7" w:name="_Toc57647116"/>
      <w:r>
        <w:t>Arbeitsblatt B</w:t>
      </w:r>
      <w:bookmarkEnd w:id="7"/>
      <w:r>
        <w:t xml:space="preserve"> </w:t>
      </w:r>
    </w:p>
    <w:p w:rsidR="001B3425" w:rsidRPr="00DA1363" w:rsidRDefault="001B3425" w:rsidP="001B3425">
      <w:pPr>
        <w:pStyle w:val="Flietext"/>
        <w:rPr>
          <w:b/>
          <w:lang w:val="de-DE"/>
        </w:rPr>
      </w:pPr>
      <w:r w:rsidRPr="00DA1363">
        <w:rPr>
          <w:b/>
          <w:lang w:val="de-DE"/>
        </w:rPr>
        <w:t>Aufgabe</w:t>
      </w:r>
    </w:p>
    <w:p w:rsidR="001B3425" w:rsidRPr="00DA1363" w:rsidRDefault="001B3425" w:rsidP="001B3425">
      <w:pPr>
        <w:pStyle w:val="Flietext"/>
        <w:rPr>
          <w:lang w:val="de-DE"/>
        </w:rPr>
      </w:pPr>
      <w:r w:rsidRPr="00DA1363">
        <w:rPr>
          <w:lang w:val="de-DE"/>
        </w:rPr>
        <w:t>Erstelle für jedes der drei Zitate eine Paraphrase. Beschreibe dazu den Inhalt der Zitate sinngemäß mit deinen eigenen Worten.</w:t>
      </w:r>
    </w:p>
    <w:p w:rsidR="001B3425" w:rsidRPr="00DA1363" w:rsidRDefault="001B3425" w:rsidP="001B3425">
      <w:pPr>
        <w:rPr>
          <w:sz w:val="20"/>
          <w:szCs w:val="20"/>
        </w:rPr>
      </w:pPr>
    </w:p>
    <w:tbl>
      <w:tblPr>
        <w:tblStyle w:val="Tabellenraster"/>
        <w:tblW w:w="9757" w:type="dxa"/>
        <w:tblLayout w:type="fixed"/>
        <w:tblLook w:val="04A0" w:firstRow="1" w:lastRow="0" w:firstColumn="1" w:lastColumn="0" w:noHBand="0" w:noVBand="1"/>
      </w:tblPr>
      <w:tblGrid>
        <w:gridCol w:w="2547"/>
        <w:gridCol w:w="3685"/>
        <w:gridCol w:w="3525"/>
      </w:tblGrid>
      <w:tr w:rsidR="001B3425" w:rsidRPr="00DA1363" w:rsidTr="008D6492">
        <w:trPr>
          <w:trHeight w:val="344"/>
        </w:trPr>
        <w:tc>
          <w:tcPr>
            <w:tcW w:w="2547" w:type="dxa"/>
          </w:tcPr>
          <w:p w:rsidR="001B3425" w:rsidRPr="00DA1363" w:rsidRDefault="001B3425" w:rsidP="008D6492">
            <w:pPr>
              <w:pStyle w:val="Flietext"/>
              <w:spacing w:before="120"/>
              <w:jc w:val="center"/>
              <w:rPr>
                <w:rFonts w:cs="HU Scala Sans"/>
                <w:b/>
                <w:bCs/>
                <w:color w:val="003366"/>
              </w:rPr>
            </w:pPr>
            <w:r w:rsidRPr="00DA1363">
              <w:rPr>
                <w:rFonts w:cs="HU Scala Sans"/>
                <w:b/>
                <w:bCs/>
                <w:color w:val="003366"/>
              </w:rPr>
              <w:t>Quelle</w:t>
            </w:r>
          </w:p>
        </w:tc>
        <w:tc>
          <w:tcPr>
            <w:tcW w:w="3685" w:type="dxa"/>
          </w:tcPr>
          <w:p w:rsidR="001B3425" w:rsidRPr="00DA1363" w:rsidRDefault="001B3425" w:rsidP="008D6492">
            <w:pPr>
              <w:pStyle w:val="Flietext"/>
              <w:spacing w:before="120"/>
              <w:jc w:val="center"/>
            </w:pPr>
            <w:r w:rsidRPr="00DA1363">
              <w:rPr>
                <w:rFonts w:cs="HU Scala Sans"/>
                <w:b/>
                <w:bCs/>
                <w:color w:val="003366"/>
              </w:rPr>
              <w:t>Direktes Zitat</w:t>
            </w:r>
          </w:p>
        </w:tc>
        <w:tc>
          <w:tcPr>
            <w:tcW w:w="3525" w:type="dxa"/>
          </w:tcPr>
          <w:p w:rsidR="001B3425" w:rsidRPr="00DA1363" w:rsidRDefault="001B3425" w:rsidP="008D6492">
            <w:pPr>
              <w:pStyle w:val="Flietext"/>
              <w:spacing w:before="120"/>
              <w:jc w:val="center"/>
            </w:pPr>
            <w:r w:rsidRPr="00DA1363">
              <w:rPr>
                <w:rFonts w:cs="HU Scala Sans"/>
                <w:b/>
                <w:bCs/>
                <w:color w:val="003366"/>
              </w:rPr>
              <w:t>Paraphrase</w:t>
            </w:r>
          </w:p>
        </w:tc>
      </w:tr>
      <w:tr w:rsidR="001B3425" w:rsidRPr="00DA1363" w:rsidTr="008D6492">
        <w:trPr>
          <w:trHeight w:val="3382"/>
        </w:trPr>
        <w:tc>
          <w:tcPr>
            <w:tcW w:w="2547" w:type="dxa"/>
          </w:tcPr>
          <w:p w:rsidR="001B3425" w:rsidRPr="00DA1363" w:rsidRDefault="001B3425" w:rsidP="008D6492">
            <w:pPr>
              <w:pStyle w:val="Flietext"/>
              <w:spacing w:before="120"/>
              <w:rPr>
                <w:lang w:val="de-DE"/>
              </w:rPr>
            </w:pPr>
            <w:r w:rsidRPr="00DA1363">
              <w:rPr>
                <w:lang w:val="de-DE"/>
              </w:rPr>
              <w:t xml:space="preserve">Himmelrath, A. (2018): „Fortbildung der Pädagogen“. Abgerufen unter: </w:t>
            </w:r>
            <w:hyperlink r:id="rId21" w:history="1">
              <w:r w:rsidRPr="00DA1363">
                <w:rPr>
                  <w:rStyle w:val="Hyperlink"/>
                  <w:lang w:val="de-DE"/>
                </w:rPr>
                <w:t>http://www.spiegel.de/lebenundlernen/schule/lehrerfortbildung-schulforscher-zieht-traurige-bilanz-a-1220197.html</w:t>
              </w:r>
            </w:hyperlink>
            <w:r w:rsidRPr="00DA1363">
              <w:rPr>
                <w:lang w:val="de-DE"/>
              </w:rPr>
              <w:t xml:space="preserve"> (zuletzt geprüft am 06.08.2018).</w:t>
            </w:r>
          </w:p>
        </w:tc>
        <w:tc>
          <w:tcPr>
            <w:tcW w:w="3685" w:type="dxa"/>
          </w:tcPr>
          <w:p w:rsidR="001B3425" w:rsidRPr="00DA1363" w:rsidRDefault="001B3425" w:rsidP="008D6492">
            <w:pPr>
              <w:pStyle w:val="Flietext"/>
              <w:spacing w:before="120"/>
              <w:rPr>
                <w:lang w:val="de-DE"/>
              </w:rPr>
            </w:pPr>
            <w:r w:rsidRPr="00DA1363">
              <w:rPr>
                <w:lang w:val="de-DE"/>
              </w:rPr>
              <w:t>Auch Lehrer müssen lernen. Das klingt nach einer Banalität, aber wenn wir den Unterricht flächendeckend verbessern wollen, können wir nicht auf den biologischen Aus-tausch der Lehrerschaft warten. Lehrerfortbildung ist der Schlüssel für relativ schnelle Qualitätsverbesserungen des Unterrichts und für eine gute Schulentwicklung insgesamt.</w:t>
            </w:r>
          </w:p>
        </w:tc>
        <w:tc>
          <w:tcPr>
            <w:tcW w:w="3525" w:type="dxa"/>
          </w:tcPr>
          <w:p w:rsidR="001B3425" w:rsidRPr="00DA1363" w:rsidRDefault="001B3425" w:rsidP="008D6492">
            <w:pPr>
              <w:pStyle w:val="Flietext"/>
              <w:spacing w:before="120"/>
              <w:rPr>
                <w:lang w:val="de-DE"/>
              </w:rPr>
            </w:pPr>
          </w:p>
        </w:tc>
      </w:tr>
      <w:tr w:rsidR="001B3425" w:rsidRPr="00DA1363" w:rsidTr="008D6492">
        <w:trPr>
          <w:trHeight w:val="85"/>
        </w:trPr>
        <w:tc>
          <w:tcPr>
            <w:tcW w:w="2547" w:type="dxa"/>
          </w:tcPr>
          <w:p w:rsidR="001B3425" w:rsidRPr="00DA1363" w:rsidRDefault="001B3425" w:rsidP="008D6492">
            <w:pPr>
              <w:pStyle w:val="Flietext"/>
              <w:spacing w:before="120"/>
              <w:rPr>
                <w:lang w:val="de-DE"/>
              </w:rPr>
            </w:pPr>
            <w:r w:rsidRPr="00DA1363">
              <w:rPr>
                <w:lang w:val="de-DE"/>
              </w:rPr>
              <w:t xml:space="preserve">Ferkova, F. (2018): „Ein Interview mit RAF Camora“. Abgerufen unter: </w:t>
            </w:r>
            <w:hyperlink r:id="rId22" w:history="1">
              <w:r w:rsidRPr="00DA1363">
                <w:rPr>
                  <w:rStyle w:val="Hyperlink"/>
                  <w:lang w:val="de-DE"/>
                </w:rPr>
                <w:t>https://noisey.vice.com/de/article/pamzg9/ein-interview-mit-raf-camora</w:t>
              </w:r>
            </w:hyperlink>
            <w:r w:rsidRPr="00DA1363">
              <w:rPr>
                <w:lang w:val="de-DE"/>
              </w:rPr>
              <w:t xml:space="preserve"> (zuletzt geprüft am 12.09.2018).</w:t>
            </w:r>
          </w:p>
        </w:tc>
        <w:tc>
          <w:tcPr>
            <w:tcW w:w="3685" w:type="dxa"/>
          </w:tcPr>
          <w:p w:rsidR="001B3425" w:rsidRPr="00DA1363" w:rsidRDefault="001B3425" w:rsidP="008D6492">
            <w:pPr>
              <w:pStyle w:val="Flietext"/>
              <w:spacing w:before="120"/>
              <w:rPr>
                <w:lang w:val="de-DE"/>
              </w:rPr>
            </w:pPr>
            <w:r w:rsidRPr="00DA1363">
              <w:rPr>
                <w:b/>
                <w:lang w:val="de-DE"/>
              </w:rPr>
              <w:t>Noisey</w:t>
            </w:r>
            <w:r w:rsidRPr="00DA1363">
              <w:rPr>
                <w:lang w:val="de-DE"/>
              </w:rPr>
              <w:t>: Ich habe mir ja einige Interviews von dir angesehen und du bist dir der großen Rolle von Spotify und YouTube durchaus bewusst: Wie stehst du zur Digitalisierung in der Musik? Gefällt dir die Entwicklung?</w:t>
            </w:r>
          </w:p>
          <w:p w:rsidR="001B3425" w:rsidRPr="00DA1363" w:rsidRDefault="001B3425" w:rsidP="008D6492">
            <w:pPr>
              <w:pStyle w:val="Flietext"/>
              <w:spacing w:before="120"/>
              <w:rPr>
                <w:lang w:val="de-DE"/>
              </w:rPr>
            </w:pPr>
            <w:r w:rsidRPr="00DA1363">
              <w:rPr>
                <w:b/>
                <w:lang w:val="de-DE"/>
              </w:rPr>
              <w:t>RAF Camora</w:t>
            </w:r>
            <w:r w:rsidRPr="00DA1363">
              <w:rPr>
                <w:lang w:val="de-DE"/>
              </w:rPr>
              <w:t>: „Vor paar Jahren stand ich noch auf der splash!-Bühne und habe eine große Rede darüber gehalten, dass Streaming unser aller Untergang sein wird. Inzwischen finde ich, dass das absolute Gegenteil der Fall ist. Streaming boomt in der Industrie und wir verdienen alle plötzlich Geld damit. Streaming macht jetzt neue Türen auf, die davor verschlossen waren. Man kann einfach eine Single machen und sie sofort raushauen.“</w:t>
            </w:r>
          </w:p>
        </w:tc>
        <w:tc>
          <w:tcPr>
            <w:tcW w:w="3525" w:type="dxa"/>
          </w:tcPr>
          <w:p w:rsidR="001B3425" w:rsidRPr="00DA1363" w:rsidRDefault="001B3425" w:rsidP="008D6492">
            <w:pPr>
              <w:pStyle w:val="Flietext"/>
              <w:spacing w:before="120"/>
              <w:rPr>
                <w:lang w:val="de-DE"/>
              </w:rPr>
            </w:pPr>
          </w:p>
        </w:tc>
      </w:tr>
      <w:tr w:rsidR="001B3425" w:rsidRPr="00DA1363" w:rsidTr="008D6492">
        <w:trPr>
          <w:trHeight w:val="5529"/>
        </w:trPr>
        <w:tc>
          <w:tcPr>
            <w:tcW w:w="2547" w:type="dxa"/>
          </w:tcPr>
          <w:p w:rsidR="001B3425" w:rsidRPr="00DA1363" w:rsidRDefault="001B3425" w:rsidP="008D6492">
            <w:pPr>
              <w:pStyle w:val="Flietext"/>
              <w:spacing w:before="120"/>
            </w:pPr>
            <w:r w:rsidRPr="00DA1363">
              <w:rPr>
                <w:lang w:val="de-DE"/>
              </w:rPr>
              <w:t xml:space="preserve">Kulke, E. (2017): </w:t>
            </w:r>
            <w:r w:rsidRPr="00DA1363">
              <w:rPr>
                <w:i/>
                <w:lang w:val="de-DE"/>
              </w:rPr>
              <w:t>Wirtschaftsgeographie</w:t>
            </w:r>
            <w:r w:rsidRPr="00DA1363">
              <w:rPr>
                <w:lang w:val="de-DE"/>
              </w:rPr>
              <w:t xml:space="preserve">. 6. Aktualisierte Auflage. </w:t>
            </w:r>
            <w:r w:rsidRPr="00DA1363">
              <w:t>Verlag Ferdinand Schöningh. Paderborn. Seite 125.</w:t>
            </w:r>
          </w:p>
        </w:tc>
        <w:tc>
          <w:tcPr>
            <w:tcW w:w="3685" w:type="dxa"/>
          </w:tcPr>
          <w:p w:rsidR="001B3425" w:rsidRPr="00DA1363" w:rsidRDefault="001B3425" w:rsidP="008D6492">
            <w:pPr>
              <w:pStyle w:val="Flietext"/>
              <w:spacing w:before="120"/>
              <w:rPr>
                <w:lang w:val="de-DE"/>
              </w:rPr>
            </w:pPr>
            <w:r w:rsidRPr="00DA1363">
              <w:rPr>
                <w:lang w:val="de-DE"/>
              </w:rPr>
              <w:t>Gegenwärtig lässt sich allerdings weltweit ein Trend zur Entwicklung von immer mehr und immer größeren Mehr-betriebsunternehmen beobachten (vgl. Nuhn 1999). Dieser insbesondere seit den achtziger Jahren im Zuge der Globalisierungsprozesse auftretende internationale räumliche Expansionsprozess von Unternehmen und auch das sogenannte „Fusionsfieber“ von Großunternehmen werden durch Absatz- und Kostenüberlegungen begründet. Bei häufig gesättigter heimischer Nachfrage können sich Unternehmen durch Niederlassungen im Ausland neue Märkte erschließen und damit ihren Gesamtumsatz steigern.</w:t>
            </w:r>
          </w:p>
        </w:tc>
        <w:tc>
          <w:tcPr>
            <w:tcW w:w="3525" w:type="dxa"/>
          </w:tcPr>
          <w:p w:rsidR="001B3425" w:rsidRPr="00DA1363" w:rsidRDefault="001B3425" w:rsidP="008D6492">
            <w:pPr>
              <w:pStyle w:val="Flietext"/>
              <w:rPr>
                <w:lang w:val="de-DE"/>
              </w:rPr>
            </w:pPr>
          </w:p>
        </w:tc>
      </w:tr>
    </w:tbl>
    <w:p w:rsidR="001B3425" w:rsidRPr="001B3425" w:rsidRDefault="001B3425" w:rsidP="001B3425">
      <w:pPr>
        <w:pStyle w:val="Flietext"/>
        <w:rPr>
          <w:lang w:val="de-DE"/>
        </w:rPr>
      </w:pPr>
    </w:p>
    <w:p w:rsidR="001B3425" w:rsidRDefault="001B3425" w:rsidP="001B3425">
      <w:pPr>
        <w:rPr>
          <w:rFonts w:ascii="Verdana" w:hAnsi="Verdana" w:cs="HU Scala Sans"/>
          <w:b/>
          <w:bCs/>
          <w:color w:val="003366"/>
          <w:sz w:val="30"/>
          <w:szCs w:val="30"/>
        </w:rPr>
      </w:pPr>
      <w:r>
        <w:br w:type="page"/>
      </w:r>
    </w:p>
    <w:p w:rsidR="001B3425" w:rsidRDefault="001B3425" w:rsidP="001B3425">
      <w:pPr>
        <w:pStyle w:val="berschrift1"/>
      </w:pPr>
      <w:bookmarkStart w:id="8" w:name="_Toc57647117"/>
      <w:r>
        <w:t>6) Wissenschaftliches Zitieren (Arten von Zitaten)</w:t>
      </w:r>
      <w:bookmarkEnd w:id="8"/>
    </w:p>
    <w:p w:rsidR="00DA1363" w:rsidRDefault="00DA1363" w:rsidP="001B3425">
      <w:pPr>
        <w:pStyle w:val="Flietext"/>
        <w:rPr>
          <w:rStyle w:val="Hervorhebung"/>
          <w:lang w:val="de-DE"/>
        </w:rPr>
      </w:pPr>
    </w:p>
    <w:p w:rsidR="001B3425" w:rsidRPr="001B3425" w:rsidRDefault="001B3425" w:rsidP="001B3425">
      <w:pPr>
        <w:pStyle w:val="Flietext"/>
        <w:rPr>
          <w:rStyle w:val="Hervorhebung"/>
          <w:lang w:val="de-DE"/>
        </w:rPr>
      </w:pPr>
      <w:r w:rsidRPr="001B3425">
        <w:rPr>
          <w:rStyle w:val="Hervorhebung"/>
          <w:lang w:val="de-DE"/>
        </w:rPr>
        <w:t>Aufgabe 1)</w:t>
      </w:r>
    </w:p>
    <w:p w:rsidR="001B3425" w:rsidRPr="001B3425" w:rsidRDefault="001B3425" w:rsidP="001B3425">
      <w:pPr>
        <w:pStyle w:val="Flietext"/>
        <w:rPr>
          <w:lang w:val="de-DE"/>
        </w:rPr>
      </w:pPr>
      <w:r w:rsidRPr="001B3425">
        <w:rPr>
          <w:lang w:val="de-DE"/>
        </w:rPr>
        <w:t xml:space="preserve">Entscheide, ob es sich bei den Beispielen in </w:t>
      </w:r>
      <w:r w:rsidR="00DA1363">
        <w:rPr>
          <w:lang w:val="de-DE"/>
        </w:rPr>
        <w:t xml:space="preserve">der </w:t>
      </w:r>
      <w:r w:rsidR="00DA1363" w:rsidRPr="001B3425">
        <w:rPr>
          <w:lang w:val="de-DE"/>
        </w:rPr>
        <w:t>untenstehenden</w:t>
      </w:r>
      <w:r w:rsidRPr="001B3425">
        <w:rPr>
          <w:lang w:val="de-DE"/>
        </w:rPr>
        <w:t xml:space="preserve"> Tabelle um eigene Gedanken des Autors</w:t>
      </w:r>
      <w:r w:rsidR="00DA1363">
        <w:rPr>
          <w:lang w:val="de-DE"/>
        </w:rPr>
        <w:t xml:space="preserve"> oder </w:t>
      </w:r>
      <w:r w:rsidRPr="001B3425">
        <w:rPr>
          <w:lang w:val="de-DE"/>
        </w:rPr>
        <w:t>ein direktes oder indirektes Zitat handelt und kreuze die entsprechende Spalte an. Unterstreiche Signalwörter, die dir helfen, deine Entscheidung zu begründen.</w:t>
      </w:r>
    </w:p>
    <w:p w:rsidR="001B3425" w:rsidRPr="001B3425" w:rsidRDefault="001B3425" w:rsidP="001B3425">
      <w:pPr>
        <w:pStyle w:val="Flietext"/>
        <w:rPr>
          <w:lang w:val="de-DE"/>
        </w:rPr>
      </w:pPr>
    </w:p>
    <w:p w:rsidR="001B3425" w:rsidRPr="001B3425" w:rsidRDefault="001B3425" w:rsidP="001B3425">
      <w:pPr>
        <w:pStyle w:val="Flietext"/>
        <w:rPr>
          <w:rStyle w:val="Hervorhebung"/>
          <w:lang w:val="de-DE"/>
        </w:rPr>
      </w:pPr>
      <w:r w:rsidRPr="001B3425">
        <w:rPr>
          <w:rStyle w:val="Hervorhebung"/>
          <w:lang w:val="de-DE"/>
        </w:rPr>
        <w:t>Aufgabe 2)</w:t>
      </w:r>
    </w:p>
    <w:p w:rsidR="001B3425" w:rsidRPr="001B3425" w:rsidRDefault="001B3425" w:rsidP="001B3425">
      <w:pPr>
        <w:pStyle w:val="Flietext"/>
        <w:rPr>
          <w:lang w:val="de-DE"/>
        </w:rPr>
      </w:pPr>
      <w:r w:rsidRPr="001B3425">
        <w:rPr>
          <w:lang w:val="de-DE"/>
        </w:rPr>
        <w:t>Vergleicht eure Lösungen in Partner*innenarbeit. Begründet euch gegenseitig abwechselnd mithilfe eurer Unterstreichungen eure Auswahl.</w:t>
      </w:r>
    </w:p>
    <w:p w:rsidR="001B3425" w:rsidRPr="001B3425" w:rsidRDefault="001B3425" w:rsidP="001B3425">
      <w:pPr>
        <w:pStyle w:val="Flietext"/>
        <w:rPr>
          <w:lang w:val="de-DE"/>
        </w:rPr>
      </w:pPr>
    </w:p>
    <w:p w:rsidR="001B3425" w:rsidRPr="00823C39" w:rsidRDefault="001B3425" w:rsidP="001B3425">
      <w:pPr>
        <w:pStyle w:val="Flietext"/>
        <w:rPr>
          <w:lang w:val="de-DE"/>
        </w:rPr>
      </w:pPr>
      <w:r w:rsidRPr="00823C39">
        <w:rPr>
          <w:lang w:val="de-DE"/>
        </w:rPr>
        <w:t>a)__________________________________________________________________________</w:t>
      </w:r>
    </w:p>
    <w:p w:rsidR="001B3425" w:rsidRPr="00823C39" w:rsidRDefault="001B3425" w:rsidP="001B3425">
      <w:pPr>
        <w:pStyle w:val="Flietext"/>
        <w:rPr>
          <w:lang w:val="de-DE"/>
        </w:rPr>
      </w:pPr>
    </w:p>
    <w:p w:rsidR="001B3425" w:rsidRPr="00823C39" w:rsidRDefault="001B3425" w:rsidP="001B3425">
      <w:pPr>
        <w:pStyle w:val="Flietext"/>
        <w:rPr>
          <w:lang w:val="de-DE"/>
        </w:rPr>
      </w:pPr>
      <w:r w:rsidRPr="00823C39">
        <w:rPr>
          <w:lang w:val="de-DE"/>
        </w:rPr>
        <w:t>b)__________________________________________________________________________</w:t>
      </w:r>
    </w:p>
    <w:p w:rsidR="001B3425" w:rsidRPr="00823C39" w:rsidRDefault="001B3425" w:rsidP="001B3425">
      <w:pPr>
        <w:pStyle w:val="Flietext"/>
        <w:rPr>
          <w:lang w:val="de-DE"/>
        </w:rPr>
      </w:pPr>
    </w:p>
    <w:p w:rsidR="001B3425" w:rsidRPr="00823C39" w:rsidRDefault="001B3425" w:rsidP="001B3425">
      <w:pPr>
        <w:pStyle w:val="Flietext"/>
        <w:rPr>
          <w:lang w:val="de-DE"/>
        </w:rPr>
      </w:pPr>
      <w:r w:rsidRPr="00823C39">
        <w:rPr>
          <w:lang w:val="de-DE"/>
        </w:rPr>
        <w:t xml:space="preserve">c)__________________________________________________________________________ </w:t>
      </w:r>
    </w:p>
    <w:p w:rsidR="001B3425" w:rsidRPr="00823C39" w:rsidRDefault="001B3425" w:rsidP="001B3425">
      <w:pPr>
        <w:pStyle w:val="Flietext"/>
        <w:rPr>
          <w:lang w:val="de-DE"/>
        </w:rPr>
      </w:pPr>
    </w:p>
    <w:p w:rsidR="001B3425" w:rsidRPr="00823C39" w:rsidRDefault="001B3425" w:rsidP="001B3425">
      <w:pPr>
        <w:pStyle w:val="Flietext"/>
        <w:rPr>
          <w:lang w:val="de-DE"/>
        </w:rPr>
      </w:pPr>
      <w:r w:rsidRPr="00823C39">
        <w:rPr>
          <w:lang w:val="de-DE"/>
        </w:rPr>
        <w:t>d)__________________________________________________________________________</w:t>
      </w:r>
    </w:p>
    <w:p w:rsidR="001B3425" w:rsidRDefault="001B3425" w:rsidP="001B3425">
      <w:r>
        <w:br w:type="page"/>
      </w:r>
    </w:p>
    <w:p w:rsidR="001B3425" w:rsidRDefault="001B3425" w:rsidP="001B3425">
      <w:pPr>
        <w:spacing w:line="360" w:lineRule="auto"/>
        <w:jc w:val="both"/>
        <w:rPr>
          <w:rFonts w:ascii="Verdana" w:hAnsi="Verdana"/>
          <w:b/>
          <w:bCs/>
          <w:color w:val="053366"/>
        </w:rPr>
      </w:pPr>
      <w:r w:rsidRPr="00DA1363">
        <w:rPr>
          <w:rFonts w:ascii="Verdana" w:hAnsi="Verdana"/>
          <w:b/>
          <w:bCs/>
          <w:color w:val="053366"/>
        </w:rPr>
        <w:t>Tabelle zum Ausfüllen</w:t>
      </w:r>
    </w:p>
    <w:p w:rsidR="00DA1363" w:rsidRPr="00DA1363" w:rsidRDefault="00DA1363" w:rsidP="001B3425">
      <w:pPr>
        <w:spacing w:line="360" w:lineRule="auto"/>
        <w:jc w:val="both"/>
        <w:rPr>
          <w:rFonts w:ascii="Verdana" w:hAnsi="Verdana"/>
          <w:b/>
          <w:bCs/>
          <w:color w:val="053366"/>
        </w:rPr>
      </w:pPr>
    </w:p>
    <w:tbl>
      <w:tblPr>
        <w:tblStyle w:val="Tabellenraster"/>
        <w:tblW w:w="9166" w:type="dxa"/>
        <w:tblLayout w:type="fixed"/>
        <w:tblLook w:val="04A0" w:firstRow="1" w:lastRow="0" w:firstColumn="1" w:lastColumn="0" w:noHBand="0" w:noVBand="1"/>
      </w:tblPr>
      <w:tblGrid>
        <w:gridCol w:w="390"/>
        <w:gridCol w:w="5417"/>
        <w:gridCol w:w="1134"/>
        <w:gridCol w:w="1134"/>
        <w:gridCol w:w="1091"/>
      </w:tblGrid>
      <w:tr w:rsidR="001B3425" w:rsidRPr="00DA1363" w:rsidTr="008D6492">
        <w:trPr>
          <w:trHeight w:val="1263"/>
        </w:trPr>
        <w:tc>
          <w:tcPr>
            <w:tcW w:w="5807" w:type="dxa"/>
            <w:gridSpan w:val="2"/>
          </w:tcPr>
          <w:p w:rsidR="001B3425" w:rsidRPr="00823C39" w:rsidRDefault="001B3425" w:rsidP="008D6492">
            <w:pPr>
              <w:pStyle w:val="Flietext"/>
              <w:rPr>
                <w:rFonts w:cs="HU Scala Sans"/>
                <w:b/>
                <w:bCs/>
                <w:color w:val="003366"/>
                <w:lang w:val="de-DE"/>
              </w:rPr>
            </w:pPr>
          </w:p>
          <w:p w:rsidR="001B3425" w:rsidRPr="00823C39" w:rsidRDefault="001B3425" w:rsidP="008D6492">
            <w:pPr>
              <w:pStyle w:val="Flietext"/>
              <w:rPr>
                <w:rFonts w:cs="HU Scala Sans"/>
                <w:b/>
                <w:bCs/>
                <w:color w:val="003366"/>
                <w:lang w:val="de-DE"/>
              </w:rPr>
            </w:pPr>
          </w:p>
          <w:p w:rsidR="001B3425" w:rsidRPr="00823C39" w:rsidRDefault="001B3425" w:rsidP="008D6492">
            <w:pPr>
              <w:pStyle w:val="Flietext"/>
              <w:rPr>
                <w:rFonts w:cs="HU Scala Sans"/>
                <w:b/>
                <w:bCs/>
                <w:color w:val="003366"/>
                <w:lang w:val="de-DE"/>
              </w:rPr>
            </w:pPr>
          </w:p>
        </w:tc>
        <w:tc>
          <w:tcPr>
            <w:tcW w:w="1134" w:type="dxa"/>
            <w:vAlign w:val="center"/>
          </w:tcPr>
          <w:p w:rsidR="001B3425" w:rsidRPr="00DA1363" w:rsidRDefault="001B3425" w:rsidP="008D6492">
            <w:pPr>
              <w:pStyle w:val="Flietext"/>
              <w:spacing w:before="120"/>
              <w:rPr>
                <w:rFonts w:cs="HU Scala Sans"/>
                <w:b/>
                <w:bCs/>
                <w:color w:val="003366"/>
              </w:rPr>
            </w:pPr>
            <w:r w:rsidRPr="00DA1363">
              <w:rPr>
                <w:rFonts w:cs="HU Scala Sans"/>
                <w:b/>
                <w:bCs/>
                <w:color w:val="003366"/>
              </w:rPr>
              <w:t>eigene Gedan-ken</w:t>
            </w:r>
          </w:p>
        </w:tc>
        <w:tc>
          <w:tcPr>
            <w:tcW w:w="1134" w:type="dxa"/>
            <w:vAlign w:val="center"/>
          </w:tcPr>
          <w:p w:rsidR="001B3425" w:rsidRPr="00DA1363" w:rsidRDefault="001B3425" w:rsidP="008D6492">
            <w:pPr>
              <w:pStyle w:val="Flietext"/>
              <w:spacing w:before="120"/>
            </w:pPr>
            <w:r w:rsidRPr="00DA1363">
              <w:rPr>
                <w:rFonts w:cs="HU Scala Sans"/>
                <w:b/>
                <w:bCs/>
                <w:color w:val="003366"/>
              </w:rPr>
              <w:t>direktes Zitat</w:t>
            </w:r>
          </w:p>
        </w:tc>
        <w:tc>
          <w:tcPr>
            <w:tcW w:w="1091" w:type="dxa"/>
            <w:vAlign w:val="center"/>
          </w:tcPr>
          <w:p w:rsidR="001B3425" w:rsidRPr="00DA1363" w:rsidRDefault="001B3425" w:rsidP="008D6492">
            <w:pPr>
              <w:pStyle w:val="Flietext"/>
              <w:spacing w:before="120"/>
            </w:pPr>
            <w:r w:rsidRPr="00DA1363">
              <w:rPr>
                <w:rFonts w:cs="HU Scala Sans"/>
                <w:b/>
                <w:bCs/>
                <w:color w:val="003366"/>
              </w:rPr>
              <w:t>indi-rektes Zitat</w:t>
            </w:r>
          </w:p>
        </w:tc>
      </w:tr>
      <w:tr w:rsidR="001B3425" w:rsidRPr="00DA1363" w:rsidTr="008D6492">
        <w:trPr>
          <w:trHeight w:val="3007"/>
        </w:trPr>
        <w:tc>
          <w:tcPr>
            <w:tcW w:w="390" w:type="dxa"/>
            <w:vAlign w:val="center"/>
          </w:tcPr>
          <w:p w:rsidR="001B3425" w:rsidRPr="00DA1363" w:rsidRDefault="001B3425" w:rsidP="008D6492">
            <w:pPr>
              <w:pStyle w:val="Flietext"/>
              <w:rPr>
                <w:b/>
              </w:rPr>
            </w:pPr>
            <w:r w:rsidRPr="00DA1363">
              <w:rPr>
                <w:b/>
              </w:rPr>
              <w:t>a</w:t>
            </w:r>
          </w:p>
        </w:tc>
        <w:tc>
          <w:tcPr>
            <w:tcW w:w="5417" w:type="dxa"/>
            <w:vAlign w:val="center"/>
          </w:tcPr>
          <w:p w:rsidR="001B3425" w:rsidRPr="00DA1363" w:rsidRDefault="001B3425" w:rsidP="008D6492">
            <w:pPr>
              <w:ind w:left="142" w:right="165"/>
              <w:jc w:val="both"/>
              <w:rPr>
                <w:rFonts w:ascii="Verdana" w:hAnsi="Verdana" w:cstheme="minorHAnsi"/>
                <w:b/>
                <w:sz w:val="20"/>
                <w:szCs w:val="20"/>
              </w:rPr>
            </w:pPr>
            <w:r w:rsidRPr="00DA1363">
              <w:rPr>
                <w:rFonts w:ascii="Verdana" w:hAnsi="Verdana" w:cstheme="minorHAnsi"/>
                <w:iCs/>
                <w:sz w:val="20"/>
                <w:szCs w:val="20"/>
              </w:rPr>
              <w:t>„Sie kommen an einem schwülen Augustabend von der Arbeit nach Hause. Ihr ungewaschener Teenager-Sohn sitzt auf dem Sofa und spielt Fortnite, so wie die vorangegangenen acht Stunden auch. Ihre Tochter scrollt durch Instagram und reagiert auf ihre Ankunft nur mit einem mürrischen Knurren. Nicht zum ersten Mal fragen Sie sich: Warum sind die Sommerferien so unerträglich lang?“ („Economist“, 11. August 2018)</w:t>
            </w:r>
          </w:p>
        </w:tc>
        <w:tc>
          <w:tcPr>
            <w:tcW w:w="1134" w:type="dxa"/>
          </w:tcPr>
          <w:p w:rsidR="001B3425" w:rsidRPr="00DA1363" w:rsidRDefault="001B3425" w:rsidP="008D6492">
            <w:pPr>
              <w:pStyle w:val="Flietext"/>
            </w:pPr>
          </w:p>
        </w:tc>
        <w:tc>
          <w:tcPr>
            <w:tcW w:w="1134" w:type="dxa"/>
          </w:tcPr>
          <w:p w:rsidR="001B3425" w:rsidRPr="00DA1363" w:rsidRDefault="001B3425" w:rsidP="008D6492">
            <w:pPr>
              <w:pStyle w:val="Flietext"/>
            </w:pPr>
          </w:p>
        </w:tc>
        <w:tc>
          <w:tcPr>
            <w:tcW w:w="1091" w:type="dxa"/>
          </w:tcPr>
          <w:p w:rsidR="001B3425" w:rsidRPr="00DA1363" w:rsidRDefault="001B3425" w:rsidP="008D6492">
            <w:pPr>
              <w:pStyle w:val="Flietext"/>
            </w:pPr>
          </w:p>
        </w:tc>
      </w:tr>
      <w:tr w:rsidR="001B3425" w:rsidRPr="00DA1363" w:rsidTr="008D6492">
        <w:trPr>
          <w:trHeight w:val="2206"/>
        </w:trPr>
        <w:tc>
          <w:tcPr>
            <w:tcW w:w="390" w:type="dxa"/>
            <w:vAlign w:val="center"/>
          </w:tcPr>
          <w:p w:rsidR="001B3425" w:rsidRPr="00DA1363" w:rsidRDefault="001B3425" w:rsidP="008D6492">
            <w:pPr>
              <w:pStyle w:val="Flietext"/>
              <w:rPr>
                <w:b/>
              </w:rPr>
            </w:pPr>
            <w:r w:rsidRPr="00DA1363">
              <w:rPr>
                <w:b/>
              </w:rPr>
              <w:t>b</w:t>
            </w:r>
          </w:p>
        </w:tc>
        <w:tc>
          <w:tcPr>
            <w:tcW w:w="5417" w:type="dxa"/>
            <w:vAlign w:val="center"/>
          </w:tcPr>
          <w:p w:rsidR="001B3425" w:rsidRPr="00DA1363" w:rsidRDefault="001B3425" w:rsidP="008D6492">
            <w:pPr>
              <w:ind w:left="142" w:right="165"/>
              <w:jc w:val="both"/>
              <w:rPr>
                <w:rFonts w:ascii="Verdana" w:hAnsi="Verdana" w:cstheme="minorHAnsi"/>
                <w:b/>
                <w:sz w:val="20"/>
                <w:szCs w:val="20"/>
              </w:rPr>
            </w:pPr>
            <w:r w:rsidRPr="00DA1363">
              <w:rPr>
                <w:rFonts w:ascii="Verdana" w:hAnsi="Verdana" w:cstheme="minorHAnsi"/>
                <w:sz w:val="20"/>
                <w:szCs w:val="20"/>
              </w:rPr>
              <w:t>Im „Economist“ waren gerade ein Artikel und ein Meinungsstück mit der These zu lesen, man solle die Sommerferien kürzen, weil die Kinder in all der freien Zeit sich doch ohnehin nur langweilen und zudem noch ein Drittel dessen vergessen würden, was sie im vorangegangenen Schuljahr gelernt haben.</w:t>
            </w:r>
          </w:p>
        </w:tc>
        <w:tc>
          <w:tcPr>
            <w:tcW w:w="1134" w:type="dxa"/>
          </w:tcPr>
          <w:p w:rsidR="001B3425" w:rsidRPr="00DA1363" w:rsidRDefault="001B3425" w:rsidP="008D6492">
            <w:pPr>
              <w:pStyle w:val="Flietext"/>
              <w:rPr>
                <w:lang w:val="de-DE"/>
              </w:rPr>
            </w:pPr>
          </w:p>
        </w:tc>
        <w:tc>
          <w:tcPr>
            <w:tcW w:w="1134" w:type="dxa"/>
          </w:tcPr>
          <w:p w:rsidR="001B3425" w:rsidRPr="00DA1363" w:rsidRDefault="001B3425" w:rsidP="008D6492">
            <w:pPr>
              <w:pStyle w:val="Flietext"/>
              <w:rPr>
                <w:lang w:val="de-DE"/>
              </w:rPr>
            </w:pPr>
          </w:p>
        </w:tc>
        <w:tc>
          <w:tcPr>
            <w:tcW w:w="1091" w:type="dxa"/>
          </w:tcPr>
          <w:p w:rsidR="001B3425" w:rsidRPr="00DA1363" w:rsidRDefault="001B3425" w:rsidP="008D6492">
            <w:pPr>
              <w:pStyle w:val="Flietext"/>
              <w:rPr>
                <w:lang w:val="de-DE"/>
              </w:rPr>
            </w:pPr>
          </w:p>
        </w:tc>
      </w:tr>
      <w:tr w:rsidR="001B3425" w:rsidRPr="00DA1363" w:rsidTr="008D6492">
        <w:trPr>
          <w:trHeight w:val="1310"/>
        </w:trPr>
        <w:tc>
          <w:tcPr>
            <w:tcW w:w="390" w:type="dxa"/>
            <w:vAlign w:val="center"/>
          </w:tcPr>
          <w:p w:rsidR="001B3425" w:rsidRPr="00DA1363" w:rsidRDefault="001B3425" w:rsidP="008D6492">
            <w:pPr>
              <w:pStyle w:val="Flietext"/>
              <w:rPr>
                <w:b/>
              </w:rPr>
            </w:pPr>
            <w:r w:rsidRPr="00DA1363">
              <w:rPr>
                <w:b/>
              </w:rPr>
              <w:t>c</w:t>
            </w:r>
          </w:p>
        </w:tc>
        <w:tc>
          <w:tcPr>
            <w:tcW w:w="5417" w:type="dxa"/>
            <w:vAlign w:val="center"/>
          </w:tcPr>
          <w:p w:rsidR="001B3425" w:rsidRPr="00DA1363" w:rsidRDefault="001B3425" w:rsidP="008D6492">
            <w:pPr>
              <w:ind w:left="142" w:right="165"/>
              <w:jc w:val="both"/>
              <w:rPr>
                <w:rFonts w:ascii="Verdana" w:hAnsi="Verdana" w:cstheme="minorHAnsi"/>
                <w:b/>
                <w:sz w:val="20"/>
                <w:szCs w:val="20"/>
              </w:rPr>
            </w:pPr>
            <w:r w:rsidRPr="00DA1363">
              <w:rPr>
                <w:rFonts w:ascii="Verdana" w:hAnsi="Verdana" w:cstheme="minorHAnsi"/>
                <w:sz w:val="20"/>
                <w:szCs w:val="20"/>
              </w:rPr>
              <w:t>Kinder, die sich an der frischen Luft aufhalten, sind zufriedener, fitter, können sich besser konzentrieren, sind weniger anfällig für Allergien und so weiter.</w:t>
            </w:r>
          </w:p>
        </w:tc>
        <w:tc>
          <w:tcPr>
            <w:tcW w:w="1134" w:type="dxa"/>
          </w:tcPr>
          <w:p w:rsidR="001B3425" w:rsidRPr="00DA1363" w:rsidRDefault="001B3425" w:rsidP="008D6492">
            <w:pPr>
              <w:pStyle w:val="Flietext"/>
              <w:rPr>
                <w:lang w:val="de-DE"/>
              </w:rPr>
            </w:pPr>
          </w:p>
        </w:tc>
        <w:tc>
          <w:tcPr>
            <w:tcW w:w="1134" w:type="dxa"/>
          </w:tcPr>
          <w:p w:rsidR="001B3425" w:rsidRPr="00DA1363" w:rsidRDefault="001B3425" w:rsidP="008D6492">
            <w:pPr>
              <w:pStyle w:val="Flietext"/>
              <w:rPr>
                <w:lang w:val="de-DE"/>
              </w:rPr>
            </w:pPr>
          </w:p>
        </w:tc>
        <w:tc>
          <w:tcPr>
            <w:tcW w:w="1091" w:type="dxa"/>
          </w:tcPr>
          <w:p w:rsidR="001B3425" w:rsidRPr="00DA1363" w:rsidRDefault="001B3425" w:rsidP="008D6492">
            <w:pPr>
              <w:pStyle w:val="Flietext"/>
              <w:rPr>
                <w:lang w:val="de-DE"/>
              </w:rPr>
            </w:pPr>
          </w:p>
        </w:tc>
      </w:tr>
      <w:tr w:rsidR="001B3425" w:rsidRPr="00DA1363" w:rsidTr="008D6492">
        <w:trPr>
          <w:trHeight w:val="1705"/>
        </w:trPr>
        <w:tc>
          <w:tcPr>
            <w:tcW w:w="390" w:type="dxa"/>
            <w:vAlign w:val="center"/>
          </w:tcPr>
          <w:p w:rsidR="001B3425" w:rsidRPr="00DA1363" w:rsidRDefault="001B3425" w:rsidP="008D6492">
            <w:pPr>
              <w:pStyle w:val="Flietext"/>
              <w:rPr>
                <w:b/>
              </w:rPr>
            </w:pPr>
            <w:r w:rsidRPr="00DA1363">
              <w:rPr>
                <w:b/>
              </w:rPr>
              <w:t>d</w:t>
            </w:r>
          </w:p>
        </w:tc>
        <w:tc>
          <w:tcPr>
            <w:tcW w:w="5417" w:type="dxa"/>
            <w:vAlign w:val="center"/>
          </w:tcPr>
          <w:p w:rsidR="001B3425" w:rsidRPr="00DA1363" w:rsidRDefault="001B3425" w:rsidP="008D6492">
            <w:pPr>
              <w:ind w:left="142" w:right="165"/>
              <w:jc w:val="both"/>
              <w:rPr>
                <w:rFonts w:ascii="Verdana" w:hAnsi="Verdana" w:cstheme="minorHAnsi"/>
                <w:b/>
                <w:sz w:val="20"/>
                <w:szCs w:val="20"/>
              </w:rPr>
            </w:pPr>
            <w:r w:rsidRPr="00DA1363">
              <w:rPr>
                <w:rFonts w:ascii="Verdana" w:hAnsi="Verdana" w:cstheme="minorHAnsi"/>
                <w:sz w:val="20"/>
                <w:szCs w:val="20"/>
              </w:rPr>
              <w:t xml:space="preserve">Europa muss sich im internationalen Zahlungsverkehr angesichts des Konflikts über die Iran-Sanktionen nach den Worten von Bundesaußenminister </w:t>
            </w:r>
            <w:r w:rsidRPr="00DA1363">
              <w:rPr>
                <w:rFonts w:ascii="Verdana" w:hAnsi="Verdana"/>
                <w:sz w:val="20"/>
                <w:szCs w:val="20"/>
              </w:rPr>
              <w:t>Heiko Maas</w:t>
            </w:r>
            <w:r w:rsidRPr="00DA1363">
              <w:rPr>
                <w:rFonts w:ascii="Verdana" w:hAnsi="Verdana" w:cstheme="minorHAnsi"/>
                <w:sz w:val="20"/>
                <w:szCs w:val="20"/>
              </w:rPr>
              <w:t xml:space="preserve"> unabhängiger von den Vereinigten Staaten machen.</w:t>
            </w:r>
          </w:p>
        </w:tc>
        <w:tc>
          <w:tcPr>
            <w:tcW w:w="1134" w:type="dxa"/>
          </w:tcPr>
          <w:p w:rsidR="001B3425" w:rsidRPr="00DA1363" w:rsidRDefault="001B3425" w:rsidP="008D6492">
            <w:pPr>
              <w:pStyle w:val="Flietext"/>
              <w:rPr>
                <w:lang w:val="de-DE"/>
              </w:rPr>
            </w:pPr>
          </w:p>
        </w:tc>
        <w:tc>
          <w:tcPr>
            <w:tcW w:w="1134" w:type="dxa"/>
          </w:tcPr>
          <w:p w:rsidR="001B3425" w:rsidRPr="00DA1363" w:rsidRDefault="001B3425" w:rsidP="008D6492">
            <w:pPr>
              <w:pStyle w:val="Flietext"/>
              <w:rPr>
                <w:lang w:val="de-DE"/>
              </w:rPr>
            </w:pPr>
          </w:p>
        </w:tc>
        <w:tc>
          <w:tcPr>
            <w:tcW w:w="1091" w:type="dxa"/>
          </w:tcPr>
          <w:p w:rsidR="001B3425" w:rsidRPr="00DA1363" w:rsidRDefault="001B3425" w:rsidP="008D6492">
            <w:pPr>
              <w:pStyle w:val="Flietext"/>
              <w:rPr>
                <w:lang w:val="de-DE"/>
              </w:rPr>
            </w:pPr>
          </w:p>
        </w:tc>
      </w:tr>
    </w:tbl>
    <w:p w:rsidR="001B3425" w:rsidRPr="00E31CBB" w:rsidRDefault="001B3425" w:rsidP="00035B4A">
      <w:pPr>
        <w:autoSpaceDE w:val="0"/>
        <w:autoSpaceDN w:val="0"/>
        <w:adjustRightInd w:val="0"/>
        <w:spacing w:line="360" w:lineRule="auto"/>
        <w:jc w:val="both"/>
        <w:rPr>
          <w:rFonts w:ascii="Verdana" w:hAnsi="Verdana"/>
          <w:color w:val="022A65"/>
        </w:rPr>
      </w:pPr>
    </w:p>
    <w:p w:rsidR="00E5499E" w:rsidRDefault="00E5499E" w:rsidP="00DA1363">
      <w:pPr>
        <w:pStyle w:val="Flietext"/>
        <w:rPr>
          <w:lang w:val="de-DE"/>
        </w:rPr>
      </w:pPr>
    </w:p>
    <w:p w:rsidR="00DA1363" w:rsidRDefault="00DA1363" w:rsidP="00DA1363">
      <w:pPr>
        <w:pStyle w:val="Flietext"/>
        <w:rPr>
          <w:lang w:val="de-DE"/>
        </w:rPr>
      </w:pPr>
    </w:p>
    <w:p w:rsidR="00DA1363" w:rsidRDefault="00DA1363" w:rsidP="00DA1363">
      <w:pPr>
        <w:pStyle w:val="Flietext"/>
        <w:rPr>
          <w:lang w:val="de-DE"/>
        </w:rPr>
      </w:pPr>
    </w:p>
    <w:p w:rsidR="00DA1363" w:rsidRDefault="00DA1363" w:rsidP="00DA1363">
      <w:pPr>
        <w:pStyle w:val="Flietext"/>
        <w:rPr>
          <w:lang w:val="de-DE"/>
        </w:rPr>
      </w:pPr>
    </w:p>
    <w:p w:rsidR="00DA1363" w:rsidRDefault="00DA1363" w:rsidP="00DA1363">
      <w:pPr>
        <w:pStyle w:val="Flietext"/>
        <w:rPr>
          <w:lang w:val="de-DE"/>
        </w:rPr>
      </w:pPr>
    </w:p>
    <w:p w:rsidR="00DA1363" w:rsidRDefault="00DA1363" w:rsidP="00DA1363">
      <w:pPr>
        <w:pStyle w:val="berschrift1"/>
      </w:pPr>
      <w:bookmarkStart w:id="9" w:name="_Toc57647118"/>
      <w:r>
        <w:t>Lösungsblatt – Station 1: Auswahl von Literatur</w:t>
      </w:r>
      <w:bookmarkEnd w:id="9"/>
    </w:p>
    <w:p w:rsidR="00DA1363" w:rsidRPr="00DD2557" w:rsidRDefault="00DA1363" w:rsidP="00DA1363"/>
    <w:p w:rsidR="00DA1363" w:rsidRPr="00DD2557" w:rsidRDefault="00DA1363" w:rsidP="00DA1363">
      <w:pPr>
        <w:pStyle w:val="Listenabsatz"/>
        <w:numPr>
          <w:ilvl w:val="0"/>
          <w:numId w:val="4"/>
        </w:numPr>
        <w:spacing w:after="0" w:line="240" w:lineRule="auto"/>
        <w:rPr>
          <w:rFonts w:ascii="Verdana" w:hAnsi="Verdana" w:cstheme="minorHAnsi"/>
          <w:color w:val="111111"/>
          <w:sz w:val="20"/>
          <w:szCs w:val="20"/>
          <w:shd w:val="clear" w:color="auto" w:fill="FFFFFF"/>
        </w:rPr>
      </w:pPr>
      <w:r w:rsidRPr="00EA3075">
        <w:rPr>
          <w:b/>
          <w:noProof/>
          <w:lang w:eastAsia="de-DE"/>
        </w:rPr>
        <mc:AlternateContent>
          <mc:Choice Requires="wps">
            <w:drawing>
              <wp:anchor distT="0" distB="0" distL="114300" distR="114300" simplePos="0" relativeHeight="251677696" behindDoc="0" locked="0" layoutInCell="1" allowOverlap="1" wp14:anchorId="3115E9D9" wp14:editId="30B8F7FC">
                <wp:simplePos x="0" y="0"/>
                <wp:positionH relativeFrom="column">
                  <wp:posOffset>-42545</wp:posOffset>
                </wp:positionH>
                <wp:positionV relativeFrom="paragraph">
                  <wp:posOffset>82104</wp:posOffset>
                </wp:positionV>
                <wp:extent cx="685800" cy="885825"/>
                <wp:effectExtent l="247650" t="19050" r="19050" b="104775"/>
                <wp:wrapNone/>
                <wp:docPr id="17" name="Gewinkelte Verbindung 17"/>
                <wp:cNvGraphicFramePr/>
                <a:graphic xmlns:a="http://schemas.openxmlformats.org/drawingml/2006/main">
                  <a:graphicData uri="http://schemas.microsoft.com/office/word/2010/wordprocessingShape">
                    <wps:wsp>
                      <wps:cNvCnPr/>
                      <wps:spPr>
                        <a:xfrm>
                          <a:off x="0" y="0"/>
                          <a:ext cx="685800" cy="885825"/>
                        </a:xfrm>
                        <a:prstGeom prst="bentConnector3">
                          <a:avLst>
                            <a:gd name="adj1" fmla="val -31944"/>
                          </a:avLst>
                        </a:prstGeom>
                        <a:ln w="3175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48854AFB" id="_x0000_t34" coordsize="21600,21600" o:spt="34" o:oned="t" adj="10800" path="m,l@0,0@0,21600,21600,21600e" filled="f">
                <v:stroke joinstyle="miter"/>
                <v:formulas>
                  <v:f eqn="val #0"/>
                </v:formulas>
                <v:path arrowok="t" fillok="f" o:connecttype="none"/>
                <v:handles>
                  <v:h position="#0,center"/>
                </v:handles>
                <o:lock v:ext="edit" shapetype="t"/>
              </v:shapetype>
              <v:shape id="Gewinkelte Verbindung 17" o:spid="_x0000_s1026" type="#_x0000_t34" style="position:absolute;margin-left:-3.35pt;margin-top:6.45pt;width:54pt;height:69.7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" adj="-6900" strokecolor="#70ad47 [3209]" strokeweight="2.5pt">
                <v:stroke endarrow="block"/>
              </v:shape>
            </w:pict>
          </mc:Fallback>
        </mc:AlternateContent>
      </w:r>
      <w:r w:rsidRPr="00DD2557">
        <w:rPr>
          <w:rFonts w:ascii="Verdana" w:hAnsi="Verdana" w:cstheme="minorHAnsi"/>
          <w:color w:val="111111"/>
          <w:sz w:val="20"/>
          <w:szCs w:val="20"/>
          <w:shd w:val="clear" w:color="auto" w:fill="FFFFFF"/>
        </w:rPr>
        <w:t xml:space="preserve">Haß, F. et al. (2015): </w:t>
      </w:r>
      <w:r w:rsidRPr="00DD2557">
        <w:rPr>
          <w:rFonts w:ascii="Verdana" w:hAnsi="Verdana" w:cstheme="minorHAnsi"/>
          <w:i/>
          <w:color w:val="111111"/>
          <w:sz w:val="20"/>
          <w:szCs w:val="20"/>
          <w:shd w:val="clear" w:color="auto" w:fill="FFFFFF"/>
        </w:rPr>
        <w:t>Fachdidaktik Englisch</w:t>
      </w:r>
      <w:r w:rsidRPr="00DD2557">
        <w:rPr>
          <w:rFonts w:ascii="Verdana" w:hAnsi="Verdana" w:cstheme="minorHAnsi"/>
          <w:color w:val="111111"/>
          <w:sz w:val="20"/>
          <w:szCs w:val="20"/>
          <w:shd w:val="clear" w:color="auto" w:fill="FFFFFF"/>
        </w:rPr>
        <w:t>. Ernst Klett Sprachen. Stuttgart.</w:t>
      </w:r>
      <w:r w:rsidRPr="00EA3075">
        <w:rPr>
          <w:noProof/>
          <w:lang w:eastAsia="de-DE"/>
        </w:rPr>
        <mc:AlternateContent>
          <mc:Choice Requires="wps">
            <w:drawing>
              <wp:anchor distT="0" distB="0" distL="114300" distR="114300" simplePos="0" relativeHeight="251678720" behindDoc="0" locked="0" layoutInCell="1" allowOverlap="1" wp14:anchorId="430E4355" wp14:editId="1539E3FB">
                <wp:simplePos x="0" y="0"/>
                <wp:positionH relativeFrom="margin">
                  <wp:posOffset>5956935</wp:posOffset>
                </wp:positionH>
                <wp:positionV relativeFrom="paragraph">
                  <wp:posOffset>84455</wp:posOffset>
                </wp:positionV>
                <wp:extent cx="457200" cy="485775"/>
                <wp:effectExtent l="0" t="19050" r="133350" b="47625"/>
                <wp:wrapNone/>
                <wp:docPr id="18" name="Gewinkelte Verbindung 18"/>
                <wp:cNvGraphicFramePr/>
                <a:graphic xmlns:a="http://schemas.openxmlformats.org/drawingml/2006/main">
                  <a:graphicData uri="http://schemas.microsoft.com/office/word/2010/wordprocessingShape">
                    <wps:wsp>
                      <wps:cNvCnPr/>
                      <wps:spPr>
                        <a:xfrm>
                          <a:off x="0" y="0"/>
                          <a:ext cx="457200" cy="485775"/>
                        </a:xfrm>
                        <a:prstGeom prst="bentConnector3">
                          <a:avLst>
                            <a:gd name="adj1" fmla="val 109677"/>
                          </a:avLst>
                        </a:prstGeom>
                        <a:ln w="3175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7FE2562" id="Gewinkelte Verbindung 18" o:spid="_x0000_s1026" type="#_x0000_t34" style="position:absolute;margin-left:469.05pt;margin-top:6.65pt;width:36pt;height:38.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" adj="23690" strokecolor="#70ad47 [3209]" strokeweight="2.5pt">
                <v:stroke endarrow="block"/>
                <w10:wrap anchorx="margin"/>
              </v:shape>
            </w:pict>
          </mc:Fallback>
        </mc:AlternateContent>
      </w:r>
      <w:r>
        <w:rPr>
          <w:rFonts w:ascii="Verdana" w:hAnsi="Verdana" w:cstheme="minorHAnsi"/>
          <w:color w:val="111111"/>
          <w:sz w:val="20"/>
          <w:szCs w:val="20"/>
          <w:shd w:val="clear" w:color="auto" w:fill="FFFFFF"/>
        </w:rPr>
        <w:t xml:space="preserve"> &gt;&gt; </w:t>
      </w:r>
      <w:r w:rsidRPr="00DD2557">
        <w:rPr>
          <w:rFonts w:ascii="Verdana" w:hAnsi="Verdana" w:cstheme="minorHAnsi"/>
          <w:i/>
          <w:color w:val="111111"/>
          <w:sz w:val="20"/>
          <w:szCs w:val="20"/>
          <w:shd w:val="clear" w:color="auto" w:fill="FFFFFF"/>
        </w:rPr>
        <w:t>(Autor arbeitet an der Universität Leipzig im Zentrum für Lehrerbildung und Schulforschung)</w:t>
      </w:r>
    </w:p>
    <w:p w:rsidR="00DA1363" w:rsidRPr="00EA3075" w:rsidRDefault="00DA1363" w:rsidP="00DA1363">
      <w:pPr>
        <w:rPr>
          <w:rFonts w:ascii="Verdana" w:hAnsi="Verdana" w:cstheme="minorHAnsi"/>
          <w:i/>
          <w:color w:val="111111"/>
          <w:sz w:val="20"/>
          <w:szCs w:val="20"/>
          <w:shd w:val="clear" w:color="auto" w:fill="FFFFFF"/>
        </w:rPr>
      </w:pPr>
      <w:r w:rsidRPr="00EA3075">
        <w:rPr>
          <w:rFonts w:ascii="Verdana" w:hAnsi="Verdana" w:cstheme="minorHAnsi"/>
          <w:b/>
          <w:noProof/>
          <w:color w:val="111111"/>
          <w:sz w:val="20"/>
          <w:szCs w:val="20"/>
          <w:shd w:val="clear" w:color="auto" w:fill="FFFFFF"/>
          <w:lang w:eastAsia="de-DE"/>
        </w:rPr>
        <mc:AlternateContent>
          <mc:Choice Requires="wps">
            <w:drawing>
              <wp:anchor distT="45720" distB="45720" distL="114300" distR="114300" simplePos="0" relativeHeight="251671552" behindDoc="0" locked="0" layoutInCell="1" allowOverlap="1" wp14:anchorId="68EBCE53" wp14:editId="3957448F">
                <wp:simplePos x="0" y="0"/>
                <wp:positionH relativeFrom="column">
                  <wp:posOffset>740410</wp:posOffset>
                </wp:positionH>
                <wp:positionV relativeFrom="paragraph">
                  <wp:posOffset>140970</wp:posOffset>
                </wp:positionV>
                <wp:extent cx="2410460" cy="771525"/>
                <wp:effectExtent l="0" t="0" r="27940" b="28575"/>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771525"/>
                        </a:xfrm>
                        <a:prstGeom prst="rect">
                          <a:avLst/>
                        </a:prstGeom>
                        <a:solidFill>
                          <a:schemeClr val="accent6"/>
                        </a:solidFill>
                        <a:ln w="9525">
                          <a:solidFill>
                            <a:srgbClr val="000000"/>
                          </a:solidFill>
                          <a:miter lim="800000"/>
                          <a:headEnd/>
                          <a:tailEnd/>
                        </a:ln>
                      </wps:spPr>
                      <wps:txbx>
                        <w:txbxContent>
                          <w:p w:rsidR="008D6492" w:rsidRPr="00EA3075" w:rsidRDefault="008D6492" w:rsidP="00DA1363">
                            <w:pPr>
                              <w:rPr>
                                <w:rFonts w:ascii="Verdana" w:hAnsi="Verdana"/>
                                <w:b/>
                                <w:color w:val="FFFFFF" w:themeColor="background1"/>
                                <w:sz w:val="20"/>
                                <w:szCs w:val="20"/>
                              </w:rPr>
                            </w:pPr>
                            <w:r w:rsidRPr="00EA3075">
                              <w:rPr>
                                <w:rFonts w:ascii="Verdana" w:hAnsi="Verdana"/>
                                <w:b/>
                                <w:color w:val="FFFFFF" w:themeColor="background1"/>
                                <w:sz w:val="20"/>
                                <w:szCs w:val="20"/>
                              </w:rPr>
                              <w:t>Aktuelle Quelle, was speziell beim gewählten Thema m</w:t>
                            </w:r>
                            <w:r>
                              <w:rPr>
                                <w:rFonts w:ascii="Verdana" w:hAnsi="Verdana"/>
                                <w:b/>
                                <w:color w:val="FFFFFF" w:themeColor="background1"/>
                                <w:sz w:val="20"/>
                                <w:szCs w:val="20"/>
                              </w:rPr>
                              <w:t>it Bezug zu aktuellen Streaming-D</w:t>
                            </w:r>
                            <w:r w:rsidRPr="00EA3075">
                              <w:rPr>
                                <w:rFonts w:ascii="Verdana" w:hAnsi="Verdana"/>
                                <w:b/>
                                <w:color w:val="FFFFFF" w:themeColor="background1"/>
                                <w:sz w:val="20"/>
                                <w:szCs w:val="20"/>
                              </w:rPr>
                              <w:t>iensten wichtig 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EBCE53" id="_x0000_t202" coordsize="21600,21600" o:spt="202" path="m,l,21600r21600,l21600,xe">
                <v:stroke joinstyle="miter"/>
                <v:path gradientshapeok="t" o:connecttype="rect"/>
              </v:shapetype>
              <v:shape id="Textfeld 2" o:spid="_x0000_s1026" type="#_x0000_t202" style="position:absolute;margin-left:58.3pt;margin-top:11.1pt;width:189.8pt;height:60.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" fillcolor="#70ad47 [3209]">
                <v:textbox>
                  <w:txbxContent>
                    <w:p w:rsidR="008D6492" w:rsidRPr="00EA3075" w:rsidRDefault="008D6492" w:rsidP="00DA1363">
                      <w:pPr>
                        <w:rPr>
                          <w:rFonts w:ascii="Verdana" w:hAnsi="Verdana"/>
                          <w:b/>
                          <w:color w:val="FFFFFF" w:themeColor="background1"/>
                          <w:sz w:val="20"/>
                          <w:szCs w:val="20"/>
                        </w:rPr>
                      </w:pPr>
                      <w:r w:rsidRPr="00EA3075">
                        <w:rPr>
                          <w:rFonts w:ascii="Verdana" w:hAnsi="Verdana"/>
                          <w:b/>
                          <w:color w:val="FFFFFF" w:themeColor="background1"/>
                          <w:sz w:val="20"/>
                          <w:szCs w:val="20"/>
                        </w:rPr>
                        <w:t>Aktuelle Quelle, was speziell beim gewählten Thema m</w:t>
                      </w:r>
                      <w:r>
                        <w:rPr>
                          <w:rFonts w:ascii="Verdana" w:hAnsi="Verdana"/>
                          <w:b/>
                          <w:color w:val="FFFFFF" w:themeColor="background1"/>
                          <w:sz w:val="20"/>
                          <w:szCs w:val="20"/>
                        </w:rPr>
                        <w:t>it Bezug zu aktuellen Streaming-D</w:t>
                      </w:r>
                      <w:r w:rsidRPr="00EA3075">
                        <w:rPr>
                          <w:rFonts w:ascii="Verdana" w:hAnsi="Verdana"/>
                          <w:b/>
                          <w:color w:val="FFFFFF" w:themeColor="background1"/>
                          <w:sz w:val="20"/>
                          <w:szCs w:val="20"/>
                        </w:rPr>
                        <w:t>iensten wichtig ist</w:t>
                      </w:r>
                    </w:p>
                  </w:txbxContent>
                </v:textbox>
                <w10:wrap type="square"/>
              </v:shape>
            </w:pict>
          </mc:Fallback>
        </mc:AlternateContent>
      </w:r>
      <w:r w:rsidRPr="00EA3075">
        <w:rPr>
          <w:rFonts w:ascii="Verdana" w:hAnsi="Verdana" w:cstheme="minorHAnsi"/>
          <w:i/>
          <w:noProof/>
          <w:color w:val="111111"/>
          <w:sz w:val="20"/>
          <w:szCs w:val="20"/>
          <w:shd w:val="clear" w:color="auto" w:fill="FFFFFF"/>
          <w:lang w:eastAsia="de-DE"/>
        </w:rPr>
        <mc:AlternateContent>
          <mc:Choice Requires="wps">
            <w:drawing>
              <wp:anchor distT="45720" distB="45720" distL="114300" distR="114300" simplePos="0" relativeHeight="251670528" behindDoc="0" locked="0" layoutInCell="1" allowOverlap="1" wp14:anchorId="63EDE5D5" wp14:editId="38970BF3">
                <wp:simplePos x="0" y="0"/>
                <wp:positionH relativeFrom="column">
                  <wp:posOffset>3792220</wp:posOffset>
                </wp:positionH>
                <wp:positionV relativeFrom="paragraph">
                  <wp:posOffset>140970</wp:posOffset>
                </wp:positionV>
                <wp:extent cx="1981200" cy="581660"/>
                <wp:effectExtent l="0" t="0" r="19050" b="2794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581660"/>
                        </a:xfrm>
                        <a:prstGeom prst="rect">
                          <a:avLst/>
                        </a:prstGeom>
                        <a:solidFill>
                          <a:schemeClr val="accent6"/>
                        </a:solidFill>
                        <a:ln w="9525">
                          <a:solidFill>
                            <a:srgbClr val="000000"/>
                          </a:solidFill>
                          <a:miter lim="800000"/>
                          <a:headEnd/>
                          <a:tailEnd/>
                        </a:ln>
                      </wps:spPr>
                      <wps:txbx>
                        <w:txbxContent>
                          <w:p w:rsidR="008D6492" w:rsidRPr="00EA3075" w:rsidRDefault="008D6492" w:rsidP="00DA1363">
                            <w:pPr>
                              <w:rPr>
                                <w:rFonts w:ascii="Verdana" w:hAnsi="Verdana"/>
                                <w:b/>
                                <w:color w:val="FFFFFF" w:themeColor="background1"/>
                                <w:sz w:val="20"/>
                                <w:szCs w:val="20"/>
                              </w:rPr>
                            </w:pPr>
                            <w:r w:rsidRPr="00EA3075">
                              <w:rPr>
                                <w:rFonts w:ascii="Verdana" w:hAnsi="Verdana"/>
                                <w:b/>
                                <w:color w:val="FFFFFF" w:themeColor="background1"/>
                                <w:sz w:val="20"/>
                                <w:szCs w:val="20"/>
                              </w:rPr>
                              <w:t>Autor ist ausgewiesener Experte für das Fachgebiet der Leitfrage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DE5D5" id="_x0000_s1027" type="#_x0000_t202" style="position:absolute;margin-left:298.6pt;margin-top:11.1pt;width:156pt;height:45.8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" fillcolor="#70ad47 [3209]">
                <v:textbox>
                  <w:txbxContent>
                    <w:p w:rsidR="008D6492" w:rsidRPr="00EA3075" w:rsidRDefault="008D6492" w:rsidP="00DA1363">
                      <w:pPr>
                        <w:rPr>
                          <w:rFonts w:ascii="Verdana" w:hAnsi="Verdana"/>
                          <w:b/>
                          <w:color w:val="FFFFFF" w:themeColor="background1"/>
                          <w:sz w:val="20"/>
                          <w:szCs w:val="20"/>
                        </w:rPr>
                      </w:pPr>
                      <w:r w:rsidRPr="00EA3075">
                        <w:rPr>
                          <w:rFonts w:ascii="Verdana" w:hAnsi="Verdana"/>
                          <w:b/>
                          <w:color w:val="FFFFFF" w:themeColor="background1"/>
                          <w:sz w:val="20"/>
                          <w:szCs w:val="20"/>
                        </w:rPr>
                        <w:t>Autor ist ausgewiesener Experte für das Fachgebiet der Leitfrage</w:t>
                      </w:r>
                    </w:p>
                  </w:txbxContent>
                </v:textbox>
                <w10:wrap type="square"/>
              </v:shape>
            </w:pict>
          </mc:Fallback>
        </mc:AlternateContent>
      </w:r>
    </w:p>
    <w:p w:rsidR="00DA1363" w:rsidRPr="00EA3075" w:rsidRDefault="00DA1363" w:rsidP="00DA1363">
      <w:pPr>
        <w:rPr>
          <w:rFonts w:ascii="Verdana" w:hAnsi="Verdana" w:cstheme="minorHAnsi"/>
          <w:b/>
          <w:color w:val="111111"/>
          <w:sz w:val="20"/>
          <w:szCs w:val="20"/>
          <w:shd w:val="clear" w:color="auto" w:fill="FFFFFF"/>
        </w:rPr>
      </w:pPr>
    </w:p>
    <w:p w:rsidR="00DA1363" w:rsidRPr="00EA3075" w:rsidRDefault="00DA1363" w:rsidP="00DA1363">
      <w:pPr>
        <w:rPr>
          <w:rFonts w:ascii="Verdana" w:hAnsi="Verdana" w:cstheme="minorHAnsi"/>
          <w:b/>
          <w:color w:val="111111"/>
          <w:sz w:val="20"/>
          <w:szCs w:val="20"/>
          <w:shd w:val="clear" w:color="auto" w:fill="FFFFFF"/>
        </w:rPr>
      </w:pPr>
    </w:p>
    <w:p w:rsidR="00DA1363" w:rsidRPr="00EA3075" w:rsidRDefault="00DA1363" w:rsidP="00DA1363">
      <w:pPr>
        <w:rPr>
          <w:rFonts w:ascii="Verdana" w:hAnsi="Verdana" w:cstheme="minorHAnsi"/>
          <w:b/>
          <w:color w:val="111111"/>
          <w:sz w:val="20"/>
          <w:szCs w:val="20"/>
          <w:shd w:val="clear" w:color="auto" w:fill="FFFFFF"/>
        </w:rPr>
      </w:pPr>
    </w:p>
    <w:p w:rsidR="00DA1363" w:rsidRPr="00EA3075" w:rsidRDefault="00DA1363" w:rsidP="00DA1363">
      <w:pPr>
        <w:rPr>
          <w:rFonts w:ascii="Verdana" w:hAnsi="Verdana" w:cstheme="minorHAnsi"/>
          <w:b/>
          <w:color w:val="111111"/>
          <w:sz w:val="20"/>
          <w:szCs w:val="20"/>
          <w:shd w:val="clear" w:color="auto" w:fill="FFFFFF"/>
        </w:rPr>
      </w:pPr>
    </w:p>
    <w:p w:rsidR="00DA1363" w:rsidRPr="00EA3075" w:rsidRDefault="00DA1363" w:rsidP="00DA1363">
      <w:pPr>
        <w:rPr>
          <w:rFonts w:ascii="Verdana" w:hAnsi="Verdana" w:cstheme="minorHAnsi"/>
          <w:b/>
          <w:color w:val="111111"/>
          <w:sz w:val="20"/>
          <w:szCs w:val="20"/>
          <w:shd w:val="clear" w:color="auto" w:fill="FFFFFF"/>
        </w:rPr>
      </w:pPr>
    </w:p>
    <w:p w:rsidR="00DA1363" w:rsidRPr="00EA3075" w:rsidRDefault="00DA1363" w:rsidP="00DA1363">
      <w:pPr>
        <w:rPr>
          <w:rFonts w:ascii="Verdana" w:hAnsi="Verdana" w:cstheme="minorHAnsi"/>
          <w:b/>
          <w:color w:val="111111"/>
          <w:sz w:val="20"/>
          <w:szCs w:val="20"/>
          <w:shd w:val="clear" w:color="auto" w:fill="FFFFFF"/>
        </w:rPr>
      </w:pPr>
    </w:p>
    <w:p w:rsidR="00DA1363" w:rsidRPr="00EA3075" w:rsidRDefault="00DA1363" w:rsidP="00DA1363">
      <w:pPr>
        <w:rPr>
          <w:rFonts w:ascii="Verdana" w:hAnsi="Verdana" w:cstheme="minorHAnsi"/>
          <w:b/>
          <w:color w:val="111111"/>
          <w:sz w:val="20"/>
          <w:szCs w:val="20"/>
          <w:shd w:val="clear" w:color="auto" w:fill="FFFFFF"/>
        </w:rPr>
      </w:pPr>
      <w:r w:rsidRPr="00EA3075">
        <w:rPr>
          <w:rFonts w:ascii="Verdana" w:hAnsi="Verdana" w:cstheme="minorHAnsi"/>
          <w:b/>
          <w:color w:val="111111"/>
          <w:sz w:val="20"/>
          <w:szCs w:val="20"/>
          <w:shd w:val="clear" w:color="auto" w:fill="FFFFFF"/>
        </w:rPr>
        <w:t>Auszug aus dem Inhaltsverzeichnis:</w:t>
      </w:r>
    </w:p>
    <w:p w:rsidR="00DA1363" w:rsidRPr="00EA3075" w:rsidRDefault="00DA1363" w:rsidP="00DA1363">
      <w:pPr>
        <w:jc w:val="right"/>
        <w:rPr>
          <w:rFonts w:ascii="Verdana" w:hAnsi="Verdana"/>
          <w:color w:val="111111"/>
          <w:sz w:val="20"/>
          <w:szCs w:val="20"/>
          <w:shd w:val="clear" w:color="auto" w:fill="FFFFFF"/>
        </w:rPr>
      </w:pPr>
      <w:r w:rsidRPr="00EA3075">
        <w:rPr>
          <w:rFonts w:ascii="Verdana" w:hAnsi="Verdana"/>
          <w:noProof/>
          <w:sz w:val="20"/>
          <w:szCs w:val="20"/>
          <w:lang w:eastAsia="de-DE"/>
        </w:rPr>
        <mc:AlternateContent>
          <mc:Choice Requires="wps">
            <w:drawing>
              <wp:anchor distT="0" distB="0" distL="114300" distR="114300" simplePos="0" relativeHeight="251672576" behindDoc="0" locked="0" layoutInCell="1" allowOverlap="1" wp14:anchorId="15B22E84" wp14:editId="6FAF2B22">
                <wp:simplePos x="0" y="0"/>
                <wp:positionH relativeFrom="page">
                  <wp:posOffset>474922</wp:posOffset>
                </wp:positionH>
                <wp:positionV relativeFrom="paragraph">
                  <wp:posOffset>2136520</wp:posOffset>
                </wp:positionV>
                <wp:extent cx="2565070" cy="1971304"/>
                <wp:effectExtent l="0" t="0" r="26035" b="10160"/>
                <wp:wrapNone/>
                <wp:docPr id="14" name="Textfeld 14"/>
                <wp:cNvGraphicFramePr/>
                <a:graphic xmlns:a="http://schemas.openxmlformats.org/drawingml/2006/main">
                  <a:graphicData uri="http://schemas.microsoft.com/office/word/2010/wordprocessingShape">
                    <wps:wsp>
                      <wps:cNvSpPr txBox="1"/>
                      <wps:spPr>
                        <a:xfrm>
                          <a:off x="0" y="0"/>
                          <a:ext cx="2565070" cy="1971304"/>
                        </a:xfrm>
                        <a:prstGeom prst="rect">
                          <a:avLst/>
                        </a:prstGeom>
                        <a:solidFill>
                          <a:schemeClr val="accent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6492" w:rsidRPr="00EA3075" w:rsidRDefault="008D6492" w:rsidP="00DA1363">
                            <w:pPr>
                              <w:jc w:val="both"/>
                              <w:rPr>
                                <w:rFonts w:ascii="Verdana" w:hAnsi="Verdana"/>
                                <w:b/>
                                <w:color w:val="FFFFFF" w:themeColor="background1"/>
                                <w:sz w:val="20"/>
                                <w:szCs w:val="20"/>
                              </w:rPr>
                            </w:pPr>
                            <w:r w:rsidRPr="00EA3075">
                              <w:rPr>
                                <w:rFonts w:ascii="Verdana" w:hAnsi="Verdana"/>
                                <w:b/>
                                <w:color w:val="FFFFFF" w:themeColor="background1"/>
                                <w:sz w:val="20"/>
                                <w:szCs w:val="20"/>
                              </w:rPr>
                              <w:t>Das Buch von Heß bietet eine fachwissenschaftliche Grundlage zum Erlernen von Fremdsprachen und diskutiert die Vor- und Nachteile der unterschiedlichen Lernwege. Somit bildet es die Grundlage einer fachwissen</w:t>
                            </w:r>
                            <w:r>
                              <w:rPr>
                                <w:rFonts w:ascii="Verdana" w:hAnsi="Verdana"/>
                                <w:b/>
                                <w:color w:val="FFFFFF" w:themeColor="background1"/>
                                <w:sz w:val="20"/>
                                <w:szCs w:val="20"/>
                              </w:rPr>
                              <w:t>-</w:t>
                            </w:r>
                            <w:r w:rsidRPr="00EA3075">
                              <w:rPr>
                                <w:rFonts w:ascii="Verdana" w:hAnsi="Verdana"/>
                                <w:b/>
                                <w:color w:val="FFFFFF" w:themeColor="background1"/>
                                <w:sz w:val="20"/>
                                <w:szCs w:val="20"/>
                              </w:rPr>
                              <w:t>schaftlichen Argumentation für oder gegen das Schauen englischsprachiger Serien zur Verbesserung der sprachlichen Fähigkeiten.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22E84" id="Textfeld 14" o:spid="_x0000_s1028" type="#_x0000_t202" style="position:absolute;left:0;text-align:left;margin-left:37.4pt;margin-top:168.25pt;width:201.95pt;height:155.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" fillcolor="#70ad47 [3209]" strokeweight=".5pt">
                <v:textbox>
                  <w:txbxContent>
                    <w:p w:rsidR="008D6492" w:rsidRPr="00EA3075" w:rsidRDefault="008D6492" w:rsidP="00DA1363">
                      <w:pPr>
                        <w:jc w:val="both"/>
                        <w:rPr>
                          <w:rFonts w:ascii="Verdana" w:hAnsi="Verdana"/>
                          <w:b/>
                          <w:color w:val="FFFFFF" w:themeColor="background1"/>
                          <w:sz w:val="20"/>
                          <w:szCs w:val="20"/>
                        </w:rPr>
                      </w:pPr>
                      <w:r w:rsidRPr="00EA3075">
                        <w:rPr>
                          <w:rFonts w:ascii="Verdana" w:hAnsi="Verdana"/>
                          <w:b/>
                          <w:color w:val="FFFFFF" w:themeColor="background1"/>
                          <w:sz w:val="20"/>
                          <w:szCs w:val="20"/>
                        </w:rPr>
                        <w:t>Das Buch von Heß bietet eine fachwissenschaftliche Grundlage zum Erlernen von Fremdsprachen und diskutiert die Vor- und Nachteile der unterschiedlichen Lernwege. Somit bildet es die Grundlage einer fachwissen</w:t>
                      </w:r>
                      <w:r>
                        <w:rPr>
                          <w:rFonts w:ascii="Verdana" w:hAnsi="Verdana"/>
                          <w:b/>
                          <w:color w:val="FFFFFF" w:themeColor="background1"/>
                          <w:sz w:val="20"/>
                          <w:szCs w:val="20"/>
                        </w:rPr>
                        <w:t>-</w:t>
                      </w:r>
                      <w:r w:rsidRPr="00EA3075">
                        <w:rPr>
                          <w:rFonts w:ascii="Verdana" w:hAnsi="Verdana"/>
                          <w:b/>
                          <w:color w:val="FFFFFF" w:themeColor="background1"/>
                          <w:sz w:val="20"/>
                          <w:szCs w:val="20"/>
                        </w:rPr>
                        <w:t>schaftlichen Argumentation für oder gegen das Schauen englischsprachiger Serien zur Verbesserung der sprachlichen Fähigkeiten.</w:t>
                      </w:r>
                    </w:p>
                  </w:txbxContent>
                </v:textbox>
                <w10:wrap anchorx="page"/>
              </v:shape>
            </w:pict>
          </mc:Fallback>
        </mc:AlternateContent>
      </w:r>
      <w:r w:rsidRPr="00EA3075">
        <w:rPr>
          <w:rFonts w:ascii="Verdana" w:hAnsi="Verdana" w:cstheme="minorHAnsi"/>
          <w:i/>
          <w:noProof/>
          <w:color w:val="111111"/>
          <w:sz w:val="20"/>
          <w:szCs w:val="20"/>
          <w:lang w:eastAsia="de-DE"/>
        </w:rPr>
        <mc:AlternateContent>
          <mc:Choice Requires="wps">
            <w:drawing>
              <wp:anchor distT="0" distB="0" distL="114300" distR="114300" simplePos="0" relativeHeight="251676672" behindDoc="0" locked="0" layoutInCell="1" allowOverlap="1" wp14:anchorId="2E16A57F" wp14:editId="35D7D393">
                <wp:simplePos x="0" y="0"/>
                <wp:positionH relativeFrom="column">
                  <wp:posOffset>2441830</wp:posOffset>
                </wp:positionH>
                <wp:positionV relativeFrom="paragraph">
                  <wp:posOffset>1513048</wp:posOffset>
                </wp:positionV>
                <wp:extent cx="543106" cy="1570809"/>
                <wp:effectExtent l="0" t="38100" r="66675" b="29845"/>
                <wp:wrapNone/>
                <wp:docPr id="16" name="Gerade Verbindung mit Pfeil 16"/>
                <wp:cNvGraphicFramePr/>
                <a:graphic xmlns:a="http://schemas.openxmlformats.org/drawingml/2006/main">
                  <a:graphicData uri="http://schemas.microsoft.com/office/word/2010/wordprocessingShape">
                    <wps:wsp>
                      <wps:cNvCnPr/>
                      <wps:spPr>
                        <a:xfrm flipV="1">
                          <a:off x="0" y="0"/>
                          <a:ext cx="543106" cy="1570809"/>
                        </a:xfrm>
                        <a:prstGeom prst="straightConnector1">
                          <a:avLst/>
                        </a:prstGeom>
                        <a:ln w="22225">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6F03BC89" id="_x0000_t32" coordsize="21600,21600" o:spt="32" o:oned="t" path="m,l21600,21600e" filled="f">
                <v:path arrowok="t" fillok="f" o:connecttype="none"/>
                <o:lock v:ext="edit" shapetype="t"/>
              </v:shapetype>
              <v:shape id="Gerade Verbindung mit Pfeil 16" o:spid="_x0000_s1026" type="#_x0000_t32" style="position:absolute;margin-left:192.25pt;margin-top:119.15pt;width:42.75pt;height:123.7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" strokecolor="#70ad47 [3209]" strokeweight="1.75pt">
                <v:stroke endarrow="block" joinstyle="miter"/>
              </v:shape>
            </w:pict>
          </mc:Fallback>
        </mc:AlternateContent>
      </w:r>
      <w:r w:rsidRPr="00EA3075">
        <w:rPr>
          <w:rFonts w:ascii="Verdana" w:hAnsi="Verdana"/>
          <w:noProof/>
          <w:sz w:val="20"/>
          <w:szCs w:val="20"/>
          <w:lang w:eastAsia="de-DE"/>
        </w:rPr>
        <w:drawing>
          <wp:inline distT="0" distB="0" distL="0" distR="0" wp14:anchorId="33DC9175" wp14:editId="2FC5144A">
            <wp:extent cx="2790151" cy="2676525"/>
            <wp:effectExtent l="0" t="0" r="0" b="0"/>
            <wp:docPr id="37" name="Grafik 3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Ein Bild, das Text enthält.&#10;&#10;Automatisch generierte Beschreibung"/>
                    <pic:cNvPicPr/>
                  </pic:nvPicPr>
                  <pic:blipFill>
                    <a:blip r:embed="rId23"/>
                    <a:stretch>
                      <a:fillRect/>
                    </a:stretch>
                  </pic:blipFill>
                  <pic:spPr>
                    <a:xfrm>
                      <a:off x="0" y="0"/>
                      <a:ext cx="2799074" cy="2685085"/>
                    </a:xfrm>
                    <a:prstGeom prst="rect">
                      <a:avLst/>
                    </a:prstGeom>
                  </pic:spPr>
                </pic:pic>
              </a:graphicData>
            </a:graphic>
          </wp:inline>
        </w:drawing>
      </w:r>
    </w:p>
    <w:p w:rsidR="00DA1363" w:rsidRPr="00EA3075" w:rsidRDefault="00DA1363" w:rsidP="00DA1363">
      <w:pPr>
        <w:jc w:val="right"/>
        <w:rPr>
          <w:rFonts w:ascii="Verdana" w:hAnsi="Verdana"/>
          <w:color w:val="111111"/>
          <w:sz w:val="20"/>
          <w:szCs w:val="20"/>
          <w:shd w:val="clear" w:color="auto" w:fill="FFFFFF"/>
        </w:rPr>
      </w:pPr>
      <w:r w:rsidRPr="00EA3075">
        <w:rPr>
          <w:rFonts w:ascii="Verdana" w:hAnsi="Verdana" w:cstheme="minorHAnsi"/>
          <w:i/>
          <w:noProof/>
          <w:color w:val="111111"/>
          <w:sz w:val="20"/>
          <w:szCs w:val="20"/>
          <w:lang w:eastAsia="de-DE"/>
        </w:rPr>
        <mc:AlternateContent>
          <mc:Choice Requires="wps">
            <w:drawing>
              <wp:anchor distT="0" distB="0" distL="114300" distR="114300" simplePos="0" relativeHeight="251674624" behindDoc="0" locked="0" layoutInCell="1" allowOverlap="1" wp14:anchorId="36A82C1B" wp14:editId="6CB0DDC0">
                <wp:simplePos x="0" y="0"/>
                <wp:positionH relativeFrom="column">
                  <wp:posOffset>2451100</wp:posOffset>
                </wp:positionH>
                <wp:positionV relativeFrom="paragraph">
                  <wp:posOffset>412750</wp:posOffset>
                </wp:positionV>
                <wp:extent cx="533400" cy="1542415"/>
                <wp:effectExtent l="0" t="0" r="76200" b="57785"/>
                <wp:wrapNone/>
                <wp:docPr id="15" name="Gerade Verbindung mit Pfeil 15"/>
                <wp:cNvGraphicFramePr/>
                <a:graphic xmlns:a="http://schemas.openxmlformats.org/drawingml/2006/main">
                  <a:graphicData uri="http://schemas.microsoft.com/office/word/2010/wordprocessingShape">
                    <wps:wsp>
                      <wps:cNvCnPr/>
                      <wps:spPr>
                        <a:xfrm>
                          <a:off x="0" y="0"/>
                          <a:ext cx="533400" cy="1542415"/>
                        </a:xfrm>
                        <a:prstGeom prst="straightConnector1">
                          <a:avLst/>
                        </a:prstGeom>
                        <a:ln w="22225">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C670742" id="Gerade Verbindung mit Pfeil 15" o:spid="_x0000_s1026" type="#_x0000_t32" style="position:absolute;margin-left:193pt;margin-top:32.5pt;width:42pt;height:121.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" strokecolor="#70ad47 [3209]" strokeweight="1.75pt">
                <v:stroke endarrow="block" joinstyle="miter"/>
              </v:shape>
            </w:pict>
          </mc:Fallback>
        </mc:AlternateContent>
      </w:r>
      <w:r w:rsidRPr="00EA3075">
        <w:rPr>
          <w:rFonts w:ascii="Verdana" w:hAnsi="Verdana" w:cstheme="minorHAnsi"/>
          <w:i/>
          <w:noProof/>
          <w:color w:val="111111"/>
          <w:sz w:val="20"/>
          <w:szCs w:val="20"/>
          <w:lang w:eastAsia="de-DE"/>
        </w:rPr>
        <mc:AlternateContent>
          <mc:Choice Requires="wps">
            <w:drawing>
              <wp:anchor distT="0" distB="0" distL="114300" distR="114300" simplePos="0" relativeHeight="251675648" behindDoc="0" locked="0" layoutInCell="1" allowOverlap="1" wp14:anchorId="5837F5B3" wp14:editId="75D9C40B">
                <wp:simplePos x="0" y="0"/>
                <wp:positionH relativeFrom="column">
                  <wp:posOffset>2424702</wp:posOffset>
                </wp:positionH>
                <wp:positionV relativeFrom="paragraph">
                  <wp:posOffset>358232</wp:posOffset>
                </wp:positionV>
                <wp:extent cx="548640" cy="45719"/>
                <wp:effectExtent l="0" t="57150" r="22860" b="50165"/>
                <wp:wrapNone/>
                <wp:docPr id="19" name="Gerade Verbindung mit Pfeil 19"/>
                <wp:cNvGraphicFramePr/>
                <a:graphic xmlns:a="http://schemas.openxmlformats.org/drawingml/2006/main">
                  <a:graphicData uri="http://schemas.microsoft.com/office/word/2010/wordprocessingShape">
                    <wps:wsp>
                      <wps:cNvCnPr/>
                      <wps:spPr>
                        <a:xfrm flipV="1">
                          <a:off x="0" y="0"/>
                          <a:ext cx="548640" cy="45719"/>
                        </a:xfrm>
                        <a:prstGeom prst="straightConnector1">
                          <a:avLst/>
                        </a:prstGeom>
                        <a:ln w="22225">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5855C75" id="Gerade Verbindung mit Pfeil 19" o:spid="_x0000_s1026" type="#_x0000_t32" style="position:absolute;margin-left:190.9pt;margin-top:28.2pt;width:43.2pt;height:3.6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" strokecolor="#70ad47 [3209]" strokeweight="1.75pt">
                <v:stroke endarrow="block" joinstyle="miter"/>
              </v:shape>
            </w:pict>
          </mc:Fallback>
        </mc:AlternateContent>
      </w:r>
      <w:r w:rsidRPr="00EA3075">
        <w:rPr>
          <w:rFonts w:ascii="Verdana" w:hAnsi="Verdana" w:cstheme="minorHAnsi"/>
          <w:i/>
          <w:noProof/>
          <w:color w:val="111111"/>
          <w:sz w:val="20"/>
          <w:szCs w:val="20"/>
          <w:lang w:eastAsia="de-DE"/>
        </w:rPr>
        <mc:AlternateContent>
          <mc:Choice Requires="wps">
            <w:drawing>
              <wp:anchor distT="0" distB="0" distL="114300" distR="114300" simplePos="0" relativeHeight="251673600" behindDoc="0" locked="0" layoutInCell="1" allowOverlap="1" wp14:anchorId="3E42C90A" wp14:editId="232765F7">
                <wp:simplePos x="0" y="0"/>
                <wp:positionH relativeFrom="column">
                  <wp:posOffset>2436791</wp:posOffset>
                </wp:positionH>
                <wp:positionV relativeFrom="paragraph">
                  <wp:posOffset>409926</wp:posOffset>
                </wp:positionV>
                <wp:extent cx="428017" cy="742748"/>
                <wp:effectExtent l="0" t="0" r="48260" b="57785"/>
                <wp:wrapNone/>
                <wp:docPr id="20" name="Gerade Verbindung mit Pfeil 20"/>
                <wp:cNvGraphicFramePr/>
                <a:graphic xmlns:a="http://schemas.openxmlformats.org/drawingml/2006/main">
                  <a:graphicData uri="http://schemas.microsoft.com/office/word/2010/wordprocessingShape">
                    <wps:wsp>
                      <wps:cNvCnPr/>
                      <wps:spPr>
                        <a:xfrm>
                          <a:off x="0" y="0"/>
                          <a:ext cx="428017" cy="742748"/>
                        </a:xfrm>
                        <a:prstGeom prst="straightConnector1">
                          <a:avLst/>
                        </a:prstGeom>
                        <a:ln w="22225">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EAD8278" id="Gerade Verbindung mit Pfeil 20" o:spid="_x0000_s1026" type="#_x0000_t32" style="position:absolute;margin-left:191.85pt;margin-top:32.3pt;width:33.7pt;height: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" strokecolor="#70ad47 [3209]" strokeweight="1.75pt">
                <v:stroke endarrow="block" joinstyle="miter"/>
              </v:shape>
            </w:pict>
          </mc:Fallback>
        </mc:AlternateContent>
      </w:r>
      <w:r w:rsidRPr="00EA3075">
        <w:rPr>
          <w:rFonts w:ascii="Verdana" w:hAnsi="Verdana"/>
          <w:noProof/>
          <w:sz w:val="20"/>
          <w:szCs w:val="20"/>
          <w:lang w:eastAsia="de-DE"/>
        </w:rPr>
        <w:drawing>
          <wp:inline distT="0" distB="0" distL="0" distR="0" wp14:anchorId="397F8CB2" wp14:editId="6D456BF1">
            <wp:extent cx="2771775" cy="2113396"/>
            <wp:effectExtent l="0" t="0" r="0" b="1270"/>
            <wp:docPr id="31" name="Grafik 3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Text enthält.&#10;&#10;Automatisch generierte Beschreibung"/>
                    <pic:cNvPicPr/>
                  </pic:nvPicPr>
                  <pic:blipFill>
                    <a:blip r:embed="rId24"/>
                    <a:stretch>
                      <a:fillRect/>
                    </a:stretch>
                  </pic:blipFill>
                  <pic:spPr>
                    <a:xfrm>
                      <a:off x="0" y="0"/>
                      <a:ext cx="2795062" cy="2131152"/>
                    </a:xfrm>
                    <a:prstGeom prst="rect">
                      <a:avLst/>
                    </a:prstGeom>
                  </pic:spPr>
                </pic:pic>
              </a:graphicData>
            </a:graphic>
          </wp:inline>
        </w:drawing>
      </w:r>
    </w:p>
    <w:p w:rsidR="00DA1363" w:rsidRPr="00EA3075" w:rsidRDefault="00DA1363" w:rsidP="00DA1363">
      <w:pPr>
        <w:rPr>
          <w:rFonts w:ascii="Verdana" w:hAnsi="Verdana" w:cstheme="minorHAnsi"/>
          <w:b/>
          <w:sz w:val="20"/>
          <w:szCs w:val="20"/>
        </w:rPr>
      </w:pPr>
      <w:r w:rsidRPr="00EA3075">
        <w:rPr>
          <w:rFonts w:ascii="Verdana" w:hAnsi="Verdana" w:cstheme="minorHAnsi"/>
          <w:noProof/>
          <w:sz w:val="20"/>
          <w:szCs w:val="20"/>
          <w:lang w:eastAsia="de-DE"/>
        </w:rPr>
        <mc:AlternateContent>
          <mc:Choice Requires="wps">
            <w:drawing>
              <wp:anchor distT="0" distB="0" distL="114300" distR="114300" simplePos="0" relativeHeight="251687936" behindDoc="0" locked="0" layoutInCell="1" allowOverlap="1" wp14:anchorId="1B4AF03E" wp14:editId="24EF3F62">
                <wp:simplePos x="0" y="0"/>
                <wp:positionH relativeFrom="margin">
                  <wp:posOffset>-138199</wp:posOffset>
                </wp:positionH>
                <wp:positionV relativeFrom="paragraph">
                  <wp:posOffset>101113</wp:posOffset>
                </wp:positionV>
                <wp:extent cx="5723906" cy="985652"/>
                <wp:effectExtent l="0" t="0" r="10160" b="24130"/>
                <wp:wrapNone/>
                <wp:docPr id="34" name="Rechteck 34"/>
                <wp:cNvGraphicFramePr/>
                <a:graphic xmlns:a="http://schemas.openxmlformats.org/drawingml/2006/main">
                  <a:graphicData uri="http://schemas.microsoft.com/office/word/2010/wordprocessingShape">
                    <wps:wsp>
                      <wps:cNvSpPr/>
                      <wps:spPr>
                        <a:xfrm>
                          <a:off x="0" y="0"/>
                          <a:ext cx="5723906" cy="985652"/>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8D3A64B" id="Rechteck 34" o:spid="_x0000_s1026" style="position:absolute;margin-left:-10.9pt;margin-top:7.95pt;width:450.7pt;height:77.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" filled="f" strokecolor="black [3213]" strokeweight="1.75pt">
                <w10:wrap anchorx="margin"/>
              </v:rect>
            </w:pict>
          </mc:Fallback>
        </mc:AlternateContent>
      </w:r>
    </w:p>
    <w:p w:rsidR="00DA1363" w:rsidRPr="00EA3075" w:rsidRDefault="00DA1363" w:rsidP="00DA1363">
      <w:pPr>
        <w:spacing w:after="240"/>
        <w:rPr>
          <w:rFonts w:ascii="Verdana" w:hAnsi="Verdana" w:cstheme="minorHAnsi"/>
          <w:b/>
          <w:sz w:val="20"/>
          <w:szCs w:val="20"/>
        </w:rPr>
      </w:pPr>
      <w:r w:rsidRPr="00EA3075">
        <w:rPr>
          <w:rFonts w:ascii="Verdana" w:hAnsi="Verdana" w:cstheme="minorHAnsi"/>
          <w:b/>
          <w:sz w:val="20"/>
          <w:szCs w:val="20"/>
        </w:rPr>
        <w:t>Legende:</w:t>
      </w:r>
    </w:p>
    <w:p w:rsidR="00DA1363" w:rsidRPr="00EA3075" w:rsidRDefault="00DA1363" w:rsidP="00DA1363">
      <w:pPr>
        <w:tabs>
          <w:tab w:val="left" w:pos="1168"/>
        </w:tabs>
        <w:rPr>
          <w:rFonts w:ascii="Verdana" w:hAnsi="Verdana" w:cstheme="minorHAnsi"/>
          <w:sz w:val="20"/>
          <w:szCs w:val="20"/>
        </w:rPr>
      </w:pPr>
      <w:r w:rsidRPr="00EA3075">
        <w:rPr>
          <w:rFonts w:ascii="Verdana" w:hAnsi="Verdana" w:cstheme="minorHAnsi"/>
          <w:noProof/>
          <w:sz w:val="20"/>
          <w:szCs w:val="20"/>
          <w:lang w:eastAsia="de-DE"/>
        </w:rPr>
        <mc:AlternateContent>
          <mc:Choice Requires="wps">
            <w:drawing>
              <wp:anchor distT="0" distB="0" distL="114300" distR="114300" simplePos="0" relativeHeight="251691008" behindDoc="0" locked="0" layoutInCell="1" allowOverlap="1" wp14:anchorId="095F69AC" wp14:editId="2C65A182">
                <wp:simplePos x="0" y="0"/>
                <wp:positionH relativeFrom="margin">
                  <wp:posOffset>0</wp:posOffset>
                </wp:positionH>
                <wp:positionV relativeFrom="paragraph">
                  <wp:posOffset>7620</wp:posOffset>
                </wp:positionV>
                <wp:extent cx="345056" cy="129396"/>
                <wp:effectExtent l="0" t="0" r="17145" b="23495"/>
                <wp:wrapNone/>
                <wp:docPr id="33" name="Textfeld 33"/>
                <wp:cNvGraphicFramePr/>
                <a:graphic xmlns:a="http://schemas.openxmlformats.org/drawingml/2006/main">
                  <a:graphicData uri="http://schemas.microsoft.com/office/word/2010/wordprocessingShape">
                    <wps:wsp>
                      <wps:cNvSpPr txBox="1"/>
                      <wps:spPr>
                        <a:xfrm>
                          <a:off x="0" y="0"/>
                          <a:ext cx="345056" cy="129396"/>
                        </a:xfrm>
                        <a:prstGeom prst="rect">
                          <a:avLst/>
                        </a:prstGeom>
                        <a:solidFill>
                          <a:schemeClr val="accent6"/>
                        </a:solidFill>
                        <a:ln w="6350">
                          <a:solidFill>
                            <a:prstClr val="black"/>
                          </a:solidFill>
                        </a:ln>
                        <a:effectLst/>
                      </wps:spPr>
                      <wps:txbx>
                        <w:txbxContent>
                          <w:p w:rsidR="008D6492" w:rsidRDefault="008D6492" w:rsidP="00DA13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5F69AC" id="Textfeld 33" o:spid="_x0000_s1029" type="#_x0000_t202" style="position:absolute;margin-left:0;margin-top:.6pt;width:27.15pt;height:10.2pt;z-index:2516910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" fillcolor="#70ad47 [3209]" strokeweight=".5pt">
                <v:textbox>
                  <w:txbxContent>
                    <w:p w:rsidR="008D6492" w:rsidRDefault="008D6492" w:rsidP="00DA1363"/>
                  </w:txbxContent>
                </v:textbox>
                <w10:wrap anchorx="margin"/>
              </v:shape>
            </w:pict>
          </mc:Fallback>
        </mc:AlternateContent>
      </w:r>
      <w:r w:rsidRPr="00EA3075">
        <w:rPr>
          <w:rFonts w:ascii="Verdana" w:hAnsi="Verdana" w:cstheme="minorHAnsi"/>
          <w:sz w:val="20"/>
          <w:szCs w:val="20"/>
        </w:rPr>
        <w:t xml:space="preserve">            Positive Eigenschaften der Quelle</w:t>
      </w:r>
    </w:p>
    <w:p w:rsidR="00DA1363" w:rsidRPr="00EA3075" w:rsidRDefault="00DA1363" w:rsidP="00DA1363">
      <w:pPr>
        <w:rPr>
          <w:rFonts w:ascii="Verdana" w:hAnsi="Verdana" w:cstheme="minorHAnsi"/>
          <w:sz w:val="20"/>
          <w:szCs w:val="20"/>
        </w:rPr>
      </w:pPr>
      <w:r w:rsidRPr="00EA3075">
        <w:rPr>
          <w:rFonts w:ascii="Verdana" w:hAnsi="Verdana" w:cstheme="minorHAnsi"/>
          <w:noProof/>
          <w:sz w:val="20"/>
          <w:szCs w:val="20"/>
          <w:lang w:eastAsia="de-DE"/>
        </w:rPr>
        <mc:AlternateContent>
          <mc:Choice Requires="wps">
            <w:drawing>
              <wp:anchor distT="0" distB="0" distL="114300" distR="114300" simplePos="0" relativeHeight="251689984" behindDoc="0" locked="0" layoutInCell="1" allowOverlap="1" wp14:anchorId="51F1D0A4" wp14:editId="44DE0A4E">
                <wp:simplePos x="0" y="0"/>
                <wp:positionH relativeFrom="column">
                  <wp:posOffset>0</wp:posOffset>
                </wp:positionH>
                <wp:positionV relativeFrom="paragraph">
                  <wp:posOffset>39122</wp:posOffset>
                </wp:positionV>
                <wp:extent cx="345056" cy="129396"/>
                <wp:effectExtent l="0" t="0" r="17145" b="23495"/>
                <wp:wrapNone/>
                <wp:docPr id="32" name="Textfeld 32"/>
                <wp:cNvGraphicFramePr/>
                <a:graphic xmlns:a="http://schemas.openxmlformats.org/drawingml/2006/main">
                  <a:graphicData uri="http://schemas.microsoft.com/office/word/2010/wordprocessingShape">
                    <wps:wsp>
                      <wps:cNvSpPr txBox="1"/>
                      <wps:spPr>
                        <a:xfrm>
                          <a:off x="0" y="0"/>
                          <a:ext cx="345056" cy="129396"/>
                        </a:xfrm>
                        <a:prstGeom prst="rect">
                          <a:avLst/>
                        </a:prstGeom>
                        <a:solidFill>
                          <a:schemeClr val="bg2">
                            <a:lumMod val="50000"/>
                          </a:schemeClr>
                        </a:solidFill>
                        <a:ln w="6350">
                          <a:solidFill>
                            <a:prstClr val="black"/>
                          </a:solidFill>
                        </a:ln>
                        <a:effectLst/>
                      </wps:spPr>
                      <wps:txbx>
                        <w:txbxContent>
                          <w:p w:rsidR="008D6492" w:rsidRDefault="008D6492" w:rsidP="00DA13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F1D0A4" id="Textfeld 32" o:spid="_x0000_s1030" type="#_x0000_t202" style="position:absolute;margin-left:0;margin-top:3.1pt;width:27.15pt;height:10.2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" fillcolor="#747070 [1614]" strokeweight=".5pt">
                <v:textbox>
                  <w:txbxContent>
                    <w:p w:rsidR="008D6492" w:rsidRDefault="008D6492" w:rsidP="00DA1363"/>
                  </w:txbxContent>
                </v:textbox>
              </v:shape>
            </w:pict>
          </mc:Fallback>
        </mc:AlternateContent>
      </w:r>
      <w:r w:rsidRPr="00EA3075">
        <w:rPr>
          <w:rFonts w:ascii="Verdana" w:hAnsi="Verdana" w:cstheme="minorHAnsi"/>
          <w:sz w:val="20"/>
          <w:szCs w:val="20"/>
        </w:rPr>
        <w:t xml:space="preserve">            Quelle mit Vor- und Nachteilen</w:t>
      </w:r>
    </w:p>
    <w:p w:rsidR="00DA1363" w:rsidRPr="00EA3075" w:rsidRDefault="00DA1363" w:rsidP="00DA1363">
      <w:pPr>
        <w:rPr>
          <w:rFonts w:ascii="Verdana" w:hAnsi="Verdana" w:cstheme="minorHAnsi"/>
          <w:sz w:val="20"/>
          <w:szCs w:val="20"/>
        </w:rPr>
      </w:pPr>
      <w:r w:rsidRPr="00EA3075">
        <w:rPr>
          <w:rFonts w:ascii="Verdana" w:hAnsi="Verdana" w:cstheme="minorHAnsi"/>
          <w:noProof/>
          <w:sz w:val="20"/>
          <w:szCs w:val="20"/>
          <w:lang w:eastAsia="de-DE"/>
        </w:rPr>
        <mc:AlternateContent>
          <mc:Choice Requires="wps">
            <w:drawing>
              <wp:anchor distT="0" distB="0" distL="114300" distR="114300" simplePos="0" relativeHeight="251688960" behindDoc="0" locked="0" layoutInCell="1" allowOverlap="1" wp14:anchorId="153E2D4D" wp14:editId="0D5CAA15">
                <wp:simplePos x="0" y="0"/>
                <wp:positionH relativeFrom="column">
                  <wp:posOffset>5715</wp:posOffset>
                </wp:positionH>
                <wp:positionV relativeFrom="paragraph">
                  <wp:posOffset>55880</wp:posOffset>
                </wp:positionV>
                <wp:extent cx="344805" cy="128905"/>
                <wp:effectExtent l="0" t="0" r="17145" b="23495"/>
                <wp:wrapNone/>
                <wp:docPr id="30" name="Textfeld 30"/>
                <wp:cNvGraphicFramePr/>
                <a:graphic xmlns:a="http://schemas.openxmlformats.org/drawingml/2006/main">
                  <a:graphicData uri="http://schemas.microsoft.com/office/word/2010/wordprocessingShape">
                    <wps:wsp>
                      <wps:cNvSpPr txBox="1"/>
                      <wps:spPr>
                        <a:xfrm>
                          <a:off x="0" y="0"/>
                          <a:ext cx="344805" cy="128905"/>
                        </a:xfrm>
                        <a:prstGeom prst="rect">
                          <a:avLst/>
                        </a:prstGeom>
                        <a:solidFill>
                          <a:schemeClr val="accent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6492" w:rsidRDefault="008D6492" w:rsidP="00DA13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3E2D4D" id="Textfeld 30" o:spid="_x0000_s1031" type="#_x0000_t202" style="position:absolute;margin-left:.45pt;margin-top:4.4pt;width:27.15pt;height:10.1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" fillcolor="#ed7d31 [3205]" strokeweight=".5pt">
                <v:textbox>
                  <w:txbxContent>
                    <w:p w:rsidR="008D6492" w:rsidRDefault="008D6492" w:rsidP="00DA1363"/>
                  </w:txbxContent>
                </v:textbox>
              </v:shape>
            </w:pict>
          </mc:Fallback>
        </mc:AlternateContent>
      </w:r>
      <w:r w:rsidRPr="00EA3075">
        <w:rPr>
          <w:rFonts w:ascii="Verdana" w:hAnsi="Verdana" w:cstheme="minorHAnsi"/>
          <w:sz w:val="20"/>
          <w:szCs w:val="20"/>
        </w:rPr>
        <w:t xml:space="preserve">            Negative Eigenschaften Quelle </w:t>
      </w:r>
    </w:p>
    <w:p w:rsidR="00DA1363" w:rsidRPr="00DD2557" w:rsidRDefault="00DA1363" w:rsidP="00DA1363">
      <w:pPr>
        <w:pStyle w:val="Listenabsatz"/>
        <w:numPr>
          <w:ilvl w:val="0"/>
          <w:numId w:val="4"/>
        </w:numPr>
        <w:spacing w:after="0" w:line="240" w:lineRule="auto"/>
        <w:rPr>
          <w:rFonts w:ascii="Verdana" w:hAnsi="Verdana"/>
          <w:color w:val="111111"/>
          <w:sz w:val="20"/>
          <w:szCs w:val="20"/>
          <w:shd w:val="clear" w:color="auto" w:fill="FFFFFF"/>
        </w:rPr>
      </w:pPr>
      <w:r w:rsidRPr="00DD2557">
        <w:rPr>
          <w:rFonts w:ascii="Verdana" w:hAnsi="Verdana"/>
          <w:color w:val="111111"/>
          <w:sz w:val="20"/>
          <w:szCs w:val="20"/>
          <w:shd w:val="clear" w:color="auto" w:fill="FFFFFF"/>
        </w:rPr>
        <w:t xml:space="preserve">Ming (o. J.): </w:t>
      </w:r>
      <w:r>
        <w:rPr>
          <w:rFonts w:ascii="Verdana" w:hAnsi="Verdana"/>
          <w:color w:val="111111"/>
          <w:sz w:val="20"/>
          <w:szCs w:val="20"/>
          <w:shd w:val="clear" w:color="auto" w:fill="FFFFFF"/>
        </w:rPr>
        <w:t>„</w:t>
      </w:r>
      <w:r w:rsidRPr="00DD2557">
        <w:rPr>
          <w:rFonts w:ascii="Verdana" w:hAnsi="Verdana"/>
          <w:color w:val="111111"/>
          <w:sz w:val="20"/>
          <w:szCs w:val="20"/>
          <w:shd w:val="clear" w:color="auto" w:fill="FFFFFF"/>
        </w:rPr>
        <w:t>Warum die Niederländer weltweit am besten Englisch sprechen</w:t>
      </w:r>
      <w:r>
        <w:rPr>
          <w:rFonts w:ascii="Verdana" w:hAnsi="Verdana"/>
          <w:color w:val="111111"/>
          <w:sz w:val="20"/>
          <w:szCs w:val="20"/>
          <w:shd w:val="clear" w:color="auto" w:fill="FFFFFF"/>
        </w:rPr>
        <w:t>“</w:t>
      </w:r>
      <w:r w:rsidRPr="00DD2557">
        <w:rPr>
          <w:rFonts w:ascii="Verdana" w:hAnsi="Verdana"/>
          <w:color w:val="111111"/>
          <w:sz w:val="20"/>
          <w:szCs w:val="20"/>
          <w:shd w:val="clear" w:color="auto" w:fill="FFFFFF"/>
        </w:rPr>
        <w:t xml:space="preserve">. Abgerufen unter: </w:t>
      </w:r>
      <w:hyperlink r:id="rId25" w:history="1">
        <w:r w:rsidRPr="00DD2557">
          <w:rPr>
            <w:rStyle w:val="Hyperlink"/>
            <w:rFonts w:ascii="Verdana" w:hAnsi="Verdana"/>
            <w:sz w:val="20"/>
            <w:szCs w:val="20"/>
            <w:shd w:val="clear" w:color="auto" w:fill="FFFFFF"/>
          </w:rPr>
          <w:t>https://www.ef.de/blog/language/warum-die-niederlander-besser-englisch-sprechen/</w:t>
        </w:r>
      </w:hyperlink>
      <w:r w:rsidRPr="00DD2557">
        <w:rPr>
          <w:rFonts w:ascii="Verdana" w:hAnsi="Verdana"/>
          <w:color w:val="111111"/>
          <w:sz w:val="20"/>
          <w:szCs w:val="20"/>
          <w:shd w:val="clear" w:color="auto" w:fill="FFFFFF"/>
        </w:rPr>
        <w:t xml:space="preserve"> (zuletzt geprüft am 19.9.2018).</w:t>
      </w:r>
    </w:p>
    <w:p w:rsidR="00DA1363" w:rsidRPr="00EA3075" w:rsidRDefault="00DA1363" w:rsidP="00DA1363">
      <w:pPr>
        <w:rPr>
          <w:rFonts w:ascii="Verdana" w:hAnsi="Verdana"/>
          <w:color w:val="111111"/>
          <w:sz w:val="20"/>
          <w:szCs w:val="20"/>
          <w:shd w:val="clear" w:color="auto" w:fill="FFFFFF"/>
        </w:rPr>
      </w:pPr>
      <w:r w:rsidRPr="00EA3075">
        <w:rPr>
          <w:rFonts w:ascii="Verdana" w:hAnsi="Verdana"/>
          <w:noProof/>
          <w:color w:val="111111"/>
          <w:sz w:val="20"/>
          <w:szCs w:val="20"/>
          <w:lang w:eastAsia="de-DE"/>
        </w:rPr>
        <mc:AlternateContent>
          <mc:Choice Requires="wps">
            <w:drawing>
              <wp:anchor distT="0" distB="0" distL="114300" distR="114300" simplePos="0" relativeHeight="251683840" behindDoc="0" locked="0" layoutInCell="1" allowOverlap="1" wp14:anchorId="36F5A991" wp14:editId="0976F386">
                <wp:simplePos x="0" y="0"/>
                <wp:positionH relativeFrom="column">
                  <wp:posOffset>4669534</wp:posOffset>
                </wp:positionH>
                <wp:positionV relativeFrom="paragraph">
                  <wp:posOffset>151138</wp:posOffset>
                </wp:positionV>
                <wp:extent cx="1562400" cy="900000"/>
                <wp:effectExtent l="0" t="0" r="19050" b="14605"/>
                <wp:wrapNone/>
                <wp:docPr id="24" name="Textfeld 24"/>
                <wp:cNvGraphicFramePr/>
                <a:graphic xmlns:a="http://schemas.openxmlformats.org/drawingml/2006/main">
                  <a:graphicData uri="http://schemas.microsoft.com/office/word/2010/wordprocessingShape">
                    <wps:wsp>
                      <wps:cNvSpPr txBox="1"/>
                      <wps:spPr>
                        <a:xfrm>
                          <a:off x="0" y="0"/>
                          <a:ext cx="1562400" cy="900000"/>
                        </a:xfrm>
                        <a:prstGeom prst="rect">
                          <a:avLst/>
                        </a:prstGeom>
                        <a:solidFill>
                          <a:schemeClr val="bg2">
                            <a:lumMod val="50000"/>
                          </a:schemeClr>
                        </a:solidFill>
                        <a:ln w="635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D6492" w:rsidRPr="00EA3075" w:rsidRDefault="008D6492" w:rsidP="00DA1363">
                            <w:pPr>
                              <w:rPr>
                                <w:rFonts w:ascii="Verdana" w:hAnsi="Verdana"/>
                                <w:color w:val="FFFFFF" w:themeColor="background1"/>
                                <w:sz w:val="20"/>
                                <w:szCs w:val="20"/>
                              </w:rPr>
                            </w:pPr>
                            <w:r w:rsidRPr="00EA3075">
                              <w:rPr>
                                <w:rFonts w:ascii="Verdana" w:hAnsi="Verdana"/>
                                <w:color w:val="FFFFFF" w:themeColor="background1"/>
                                <w:sz w:val="20"/>
                                <w:szCs w:val="20"/>
                              </w:rPr>
                              <w:t xml:space="preserve">Verweis auf Studie (z.B. English Proficiency Index) als Anhaltspunkt für weitere Recherche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F5A991" id="Textfeld 24" o:spid="_x0000_s1032" type="#_x0000_t202" style="position:absolute;margin-left:367.7pt;margin-top:11.9pt;width:123pt;height:70.8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" fillcolor="#747070 [1614]" strokecolor="#747070 [1614]" strokeweight=".5pt">
                <v:textbox>
                  <w:txbxContent>
                    <w:p w:rsidR="008D6492" w:rsidRPr="00EA3075" w:rsidRDefault="008D6492" w:rsidP="00DA1363">
                      <w:pPr>
                        <w:rPr>
                          <w:rFonts w:ascii="Verdana" w:hAnsi="Verdana"/>
                          <w:color w:val="FFFFFF" w:themeColor="background1"/>
                          <w:sz w:val="20"/>
                          <w:szCs w:val="20"/>
                        </w:rPr>
                      </w:pPr>
                      <w:r w:rsidRPr="00EA3075">
                        <w:rPr>
                          <w:rFonts w:ascii="Verdana" w:hAnsi="Verdana"/>
                          <w:color w:val="FFFFFF" w:themeColor="background1"/>
                          <w:sz w:val="20"/>
                          <w:szCs w:val="20"/>
                        </w:rPr>
                        <w:t xml:space="preserve">Verweis auf Studie (z.B. English Proficiency Index) als Anhaltspunkt für weitere Recherche </w:t>
                      </w:r>
                    </w:p>
                  </w:txbxContent>
                </v:textbox>
              </v:shape>
            </w:pict>
          </mc:Fallback>
        </mc:AlternateContent>
      </w:r>
    </w:p>
    <w:p w:rsidR="00DA1363" w:rsidRPr="00EA3075" w:rsidRDefault="00DA1363" w:rsidP="00DA1363">
      <w:pPr>
        <w:rPr>
          <w:rFonts w:ascii="Verdana" w:hAnsi="Verdana"/>
          <w:color w:val="111111"/>
          <w:sz w:val="20"/>
          <w:szCs w:val="20"/>
          <w:shd w:val="clear" w:color="auto" w:fill="FFFFFF"/>
        </w:rPr>
      </w:pPr>
      <w:r w:rsidRPr="00EA3075">
        <w:rPr>
          <w:rFonts w:ascii="Verdana" w:hAnsi="Verdana" w:cstheme="minorHAnsi"/>
          <w:b/>
          <w:noProof/>
          <w:color w:val="111111"/>
          <w:sz w:val="20"/>
          <w:szCs w:val="20"/>
          <w:lang w:eastAsia="de-DE"/>
        </w:rPr>
        <mc:AlternateContent>
          <mc:Choice Requires="wps">
            <w:drawing>
              <wp:anchor distT="0" distB="0" distL="114300" distR="114300" simplePos="0" relativeHeight="251682816" behindDoc="0" locked="0" layoutInCell="1" allowOverlap="1" wp14:anchorId="336918F9" wp14:editId="61EFD242">
                <wp:simplePos x="0" y="0"/>
                <wp:positionH relativeFrom="column">
                  <wp:posOffset>1091573</wp:posOffset>
                </wp:positionH>
                <wp:positionV relativeFrom="paragraph">
                  <wp:posOffset>234332</wp:posOffset>
                </wp:positionV>
                <wp:extent cx="449613" cy="485775"/>
                <wp:effectExtent l="0" t="76200" r="0" b="28575"/>
                <wp:wrapNone/>
                <wp:docPr id="25" name="Gewinkelte Verbindung 25"/>
                <wp:cNvGraphicFramePr/>
                <a:graphic xmlns:a="http://schemas.openxmlformats.org/drawingml/2006/main">
                  <a:graphicData uri="http://schemas.microsoft.com/office/word/2010/wordprocessingShape">
                    <wps:wsp>
                      <wps:cNvCnPr/>
                      <wps:spPr>
                        <a:xfrm flipV="1">
                          <a:off x="0" y="0"/>
                          <a:ext cx="449613" cy="485775"/>
                        </a:xfrm>
                        <a:prstGeom prst="bentConnector3">
                          <a:avLst/>
                        </a:prstGeom>
                        <a:ln w="254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F49A92E" id="Gewinkelte Verbindung 25" o:spid="_x0000_s1026" type="#_x0000_t34" style="position:absolute;margin-left:85.95pt;margin-top:18.45pt;width:35.4pt;height:38.2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" strokecolor="#70ad47 [3209]" strokeweight="2pt">
                <v:stroke endarrow="block"/>
              </v:shape>
            </w:pict>
          </mc:Fallback>
        </mc:AlternateContent>
      </w:r>
      <w:r w:rsidRPr="00EA3075">
        <w:rPr>
          <w:rFonts w:ascii="Verdana" w:hAnsi="Verdana"/>
          <w:color w:val="111111"/>
          <w:sz w:val="20"/>
          <w:szCs w:val="20"/>
          <w:shd w:val="clear" w:color="auto" w:fill="FFFFFF"/>
        </w:rPr>
        <w:t xml:space="preserve">                                       </w:t>
      </w:r>
      <w:r w:rsidRPr="00EA3075">
        <w:rPr>
          <w:rFonts w:ascii="Verdana" w:hAnsi="Verdana"/>
          <w:noProof/>
          <w:sz w:val="20"/>
          <w:szCs w:val="20"/>
          <w:lang w:eastAsia="de-DE"/>
        </w:rPr>
        <w:drawing>
          <wp:inline distT="0" distB="0" distL="0" distR="0" wp14:anchorId="48622AF5" wp14:editId="7916D1F1">
            <wp:extent cx="1828697" cy="486405"/>
            <wp:effectExtent l="0" t="0" r="635" b="9525"/>
            <wp:docPr id="38" name="Grafik 3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descr="Ein Bild, das Text enthält.&#10;&#10;Automatisch generierte Beschreibung"/>
                    <pic:cNvPicPr/>
                  </pic:nvPicPr>
                  <pic:blipFill>
                    <a:blip r:embed="rId26"/>
                    <a:stretch>
                      <a:fillRect/>
                    </a:stretch>
                  </pic:blipFill>
                  <pic:spPr>
                    <a:xfrm>
                      <a:off x="0" y="0"/>
                      <a:ext cx="1915198" cy="509413"/>
                    </a:xfrm>
                    <a:prstGeom prst="rect">
                      <a:avLst/>
                    </a:prstGeom>
                  </pic:spPr>
                </pic:pic>
              </a:graphicData>
            </a:graphic>
          </wp:inline>
        </w:drawing>
      </w:r>
      <w:r w:rsidRPr="00EA3075">
        <w:rPr>
          <w:rFonts w:ascii="Verdana" w:hAnsi="Verdana"/>
          <w:color w:val="111111"/>
          <w:sz w:val="20"/>
          <w:szCs w:val="20"/>
          <w:shd w:val="clear" w:color="auto" w:fill="FFFFFF"/>
        </w:rPr>
        <w:t xml:space="preserve">           </w:t>
      </w:r>
    </w:p>
    <w:p w:rsidR="00DA1363" w:rsidRPr="00EA3075" w:rsidRDefault="00DA1363" w:rsidP="00DA1363">
      <w:pPr>
        <w:rPr>
          <w:rFonts w:ascii="Verdana" w:hAnsi="Verdana"/>
          <w:color w:val="111111"/>
          <w:sz w:val="20"/>
          <w:szCs w:val="20"/>
          <w:shd w:val="clear" w:color="auto" w:fill="FFFFFF"/>
        </w:rPr>
      </w:pPr>
      <w:r w:rsidRPr="00EA3075">
        <w:rPr>
          <w:rFonts w:ascii="Verdana" w:hAnsi="Verdana"/>
          <w:noProof/>
          <w:color w:val="111111"/>
          <w:sz w:val="20"/>
          <w:szCs w:val="20"/>
          <w:lang w:eastAsia="de-DE"/>
        </w:rPr>
        <mc:AlternateContent>
          <mc:Choice Requires="wps">
            <w:drawing>
              <wp:anchor distT="0" distB="0" distL="114300" distR="114300" simplePos="0" relativeHeight="251684864" behindDoc="0" locked="0" layoutInCell="1" allowOverlap="1" wp14:anchorId="7B80FBB0" wp14:editId="1E4499EF">
                <wp:simplePos x="0" y="0"/>
                <wp:positionH relativeFrom="column">
                  <wp:posOffset>4361006</wp:posOffset>
                </wp:positionH>
                <wp:positionV relativeFrom="paragraph">
                  <wp:posOffset>315595</wp:posOffset>
                </wp:positionV>
                <wp:extent cx="286484" cy="85857"/>
                <wp:effectExtent l="0" t="38100" r="56515" b="28575"/>
                <wp:wrapNone/>
                <wp:docPr id="26" name="Gerade Verbindung mit Pfeil 26"/>
                <wp:cNvGraphicFramePr/>
                <a:graphic xmlns:a="http://schemas.openxmlformats.org/drawingml/2006/main">
                  <a:graphicData uri="http://schemas.microsoft.com/office/word/2010/wordprocessingShape">
                    <wps:wsp>
                      <wps:cNvCnPr/>
                      <wps:spPr>
                        <a:xfrm flipV="1">
                          <a:off x="0" y="0"/>
                          <a:ext cx="286484" cy="85857"/>
                        </a:xfrm>
                        <a:prstGeom prst="straightConnector1">
                          <a:avLst/>
                        </a:prstGeom>
                        <a:ln w="25400">
                          <a:solidFill>
                            <a:schemeClr val="bg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23A55B4" id="Gerade Verbindung mit Pfeil 26" o:spid="_x0000_s1026" type="#_x0000_t32" style="position:absolute;margin-left:343.4pt;margin-top:24.85pt;width:22.55pt;height:6.7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" strokecolor="#747070 [1614]" strokeweight="2pt">
                <v:stroke endarrow="block" joinstyle="miter"/>
              </v:shape>
            </w:pict>
          </mc:Fallback>
        </mc:AlternateContent>
      </w:r>
      <w:r w:rsidRPr="00EA3075">
        <w:rPr>
          <w:rFonts w:ascii="Verdana" w:hAnsi="Verdana" w:cstheme="minorHAnsi"/>
          <w:b/>
          <w:noProof/>
          <w:color w:val="111111"/>
          <w:sz w:val="20"/>
          <w:szCs w:val="20"/>
          <w:shd w:val="clear" w:color="auto" w:fill="FFFFFF"/>
          <w:lang w:eastAsia="de-DE"/>
        </w:rPr>
        <mc:AlternateContent>
          <mc:Choice Requires="wps">
            <w:drawing>
              <wp:anchor distT="45720" distB="45720" distL="114300" distR="114300" simplePos="0" relativeHeight="251681792" behindDoc="0" locked="0" layoutInCell="1" allowOverlap="1" wp14:anchorId="48D21734" wp14:editId="3ED0F444">
                <wp:simplePos x="0" y="0"/>
                <wp:positionH relativeFrom="column">
                  <wp:posOffset>-173355</wp:posOffset>
                </wp:positionH>
                <wp:positionV relativeFrom="page">
                  <wp:posOffset>2683766</wp:posOffset>
                </wp:positionV>
                <wp:extent cx="1008380" cy="902335"/>
                <wp:effectExtent l="0" t="0" r="20320" b="12065"/>
                <wp:wrapSquare wrapText="bothSides"/>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902335"/>
                        </a:xfrm>
                        <a:prstGeom prst="rect">
                          <a:avLst/>
                        </a:prstGeom>
                        <a:solidFill>
                          <a:schemeClr val="accent6"/>
                        </a:solidFill>
                        <a:ln w="9525">
                          <a:solidFill>
                            <a:srgbClr val="000000"/>
                          </a:solidFill>
                          <a:miter lim="800000"/>
                          <a:headEnd/>
                          <a:tailEnd/>
                        </a:ln>
                      </wps:spPr>
                      <wps:txbx>
                        <w:txbxContent>
                          <w:p w:rsidR="008D6492" w:rsidRPr="00EA3075" w:rsidRDefault="008D6492" w:rsidP="00DA1363">
                            <w:pPr>
                              <w:rPr>
                                <w:rFonts w:ascii="Verdana" w:hAnsi="Verdana"/>
                                <w:b/>
                                <w:color w:val="FFFFFF" w:themeColor="background1"/>
                                <w:sz w:val="20"/>
                                <w:szCs w:val="20"/>
                              </w:rPr>
                            </w:pPr>
                            <w:r w:rsidRPr="00EA3075">
                              <w:rPr>
                                <w:rFonts w:ascii="Verdana" w:hAnsi="Verdana"/>
                                <w:b/>
                                <w:color w:val="FFFFFF" w:themeColor="background1"/>
                                <w:sz w:val="20"/>
                                <w:szCs w:val="20"/>
                              </w:rPr>
                              <w:t xml:space="preserve">Artikel passt thematisch gut zur Leitfrage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21734" id="_x0000_s1033" type="#_x0000_t202" style="position:absolute;margin-left:-13.65pt;margin-top:211.3pt;width:79.4pt;height:71.0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" fillcolor="#70ad47 [3209]">
                <v:textbox>
                  <w:txbxContent>
                    <w:p w:rsidR="008D6492" w:rsidRPr="00EA3075" w:rsidRDefault="008D6492" w:rsidP="00DA1363">
                      <w:pPr>
                        <w:rPr>
                          <w:rFonts w:ascii="Verdana" w:hAnsi="Verdana"/>
                          <w:b/>
                          <w:color w:val="FFFFFF" w:themeColor="background1"/>
                          <w:sz w:val="20"/>
                          <w:szCs w:val="20"/>
                        </w:rPr>
                      </w:pPr>
                      <w:r w:rsidRPr="00EA3075">
                        <w:rPr>
                          <w:rFonts w:ascii="Verdana" w:hAnsi="Verdana"/>
                          <w:b/>
                          <w:color w:val="FFFFFF" w:themeColor="background1"/>
                          <w:sz w:val="20"/>
                          <w:szCs w:val="20"/>
                        </w:rPr>
                        <w:t xml:space="preserve">Artikel passt thematisch gut zur Leitfrage </w:t>
                      </w:r>
                    </w:p>
                  </w:txbxContent>
                </v:textbox>
                <w10:wrap type="square" anchory="page"/>
              </v:shape>
            </w:pict>
          </mc:Fallback>
        </mc:AlternateContent>
      </w:r>
      <w:r w:rsidRPr="00EA3075">
        <w:rPr>
          <w:rFonts w:ascii="Verdana" w:hAnsi="Verdana"/>
          <w:color w:val="111111"/>
          <w:sz w:val="20"/>
          <w:szCs w:val="20"/>
          <w:shd w:val="clear" w:color="auto" w:fill="FFFFFF"/>
        </w:rPr>
        <w:t xml:space="preserve">                 </w:t>
      </w:r>
      <w:r w:rsidRPr="00EA3075">
        <w:rPr>
          <w:rFonts w:ascii="Verdana" w:hAnsi="Verdana"/>
          <w:noProof/>
          <w:sz w:val="20"/>
          <w:szCs w:val="20"/>
          <w:lang w:eastAsia="de-DE"/>
        </w:rPr>
        <w:drawing>
          <wp:anchor distT="0" distB="0" distL="114300" distR="114300" simplePos="0" relativeHeight="251692032" behindDoc="0" locked="0" layoutInCell="1" allowOverlap="1" wp14:anchorId="7137AE64" wp14:editId="002A1C6E">
            <wp:simplePos x="0" y="0"/>
            <wp:positionH relativeFrom="column">
              <wp:posOffset>1725930</wp:posOffset>
            </wp:positionH>
            <wp:positionV relativeFrom="paragraph">
              <wp:posOffset>0</wp:posOffset>
            </wp:positionV>
            <wp:extent cx="2771140" cy="1350010"/>
            <wp:effectExtent l="0" t="0" r="0" b="2540"/>
            <wp:wrapSquare wrapText="bothSides"/>
            <wp:docPr id="39" name="Grafik 39" descr="Ein Bild, das Person, haltend, Mann, Vo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descr="Ein Bild, das Person, haltend, Mann, Vogel enthält.&#10;&#10;Automatisch generierte Beschreibung"/>
                    <pic:cNvPicPr/>
                  </pic:nvPicPr>
                  <pic:blipFill>
                    <a:blip r:embed="rId27">
                      <a:extLst>
                        <a:ext uri="{28A0092B-C50C-407E-A947-70E740481C1C}">
                          <a14:useLocalDpi xmlns:a14="http://schemas.microsoft.com/office/drawing/2010/main" val="0"/>
                        </a:ext>
                      </a:extLst>
                    </a:blip>
                    <a:stretch>
                      <a:fillRect/>
                    </a:stretch>
                  </pic:blipFill>
                  <pic:spPr>
                    <a:xfrm>
                      <a:off x="0" y="0"/>
                      <a:ext cx="2771140" cy="1350010"/>
                    </a:xfrm>
                    <a:prstGeom prst="rect">
                      <a:avLst/>
                    </a:prstGeom>
                  </pic:spPr>
                </pic:pic>
              </a:graphicData>
            </a:graphic>
          </wp:anchor>
        </w:drawing>
      </w:r>
    </w:p>
    <w:p w:rsidR="00DA1363" w:rsidRPr="00EA3075" w:rsidRDefault="00DA1363" w:rsidP="00DA1363">
      <w:pPr>
        <w:jc w:val="center"/>
        <w:rPr>
          <w:rFonts w:ascii="Verdana" w:hAnsi="Verdana"/>
          <w:color w:val="111111"/>
          <w:sz w:val="20"/>
          <w:szCs w:val="20"/>
          <w:shd w:val="clear" w:color="auto" w:fill="FFFFFF"/>
        </w:rPr>
      </w:pPr>
      <w:r w:rsidRPr="00EA3075">
        <w:rPr>
          <w:rFonts w:ascii="Verdana" w:hAnsi="Verdana"/>
          <w:noProof/>
          <w:color w:val="111111"/>
          <w:sz w:val="20"/>
          <w:szCs w:val="20"/>
          <w:lang w:eastAsia="de-DE"/>
        </w:rPr>
        <mc:AlternateContent>
          <mc:Choice Requires="wps">
            <w:drawing>
              <wp:anchor distT="0" distB="0" distL="114300" distR="114300" simplePos="0" relativeHeight="251686912" behindDoc="0" locked="0" layoutInCell="1" allowOverlap="1" wp14:anchorId="6A91633A" wp14:editId="66989BE9">
                <wp:simplePos x="0" y="0"/>
                <wp:positionH relativeFrom="column">
                  <wp:posOffset>4447878</wp:posOffset>
                </wp:positionH>
                <wp:positionV relativeFrom="paragraph">
                  <wp:posOffset>1450843</wp:posOffset>
                </wp:positionV>
                <wp:extent cx="45719" cy="1324800"/>
                <wp:effectExtent l="0" t="0" r="31115" b="27940"/>
                <wp:wrapNone/>
                <wp:docPr id="28" name="Geschweifte Klammer rechts 28"/>
                <wp:cNvGraphicFramePr/>
                <a:graphic xmlns:a="http://schemas.openxmlformats.org/drawingml/2006/main">
                  <a:graphicData uri="http://schemas.microsoft.com/office/word/2010/wordprocessingShape">
                    <wps:wsp>
                      <wps:cNvSpPr/>
                      <wps:spPr>
                        <a:xfrm>
                          <a:off x="0" y="0"/>
                          <a:ext cx="45719" cy="1324800"/>
                        </a:xfrm>
                        <a:prstGeom prst="rightBrace">
                          <a:avLst/>
                        </a:prstGeom>
                        <a:ln w="1905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0730F3E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28" o:spid="_x0000_s1026" type="#_x0000_t88" style="position:absolute;margin-left:350.25pt;margin-top:114.25pt;width:3.6pt;height:104.3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" adj="62" strokecolor="#747070 [1614]" strokeweight="1.5pt">
                <v:stroke joinstyle="miter"/>
              </v:shape>
            </w:pict>
          </mc:Fallback>
        </mc:AlternateContent>
      </w:r>
      <w:r w:rsidRPr="00EA3075">
        <w:rPr>
          <w:rFonts w:ascii="Verdana" w:hAnsi="Verdana"/>
          <w:noProof/>
          <w:sz w:val="20"/>
          <w:szCs w:val="20"/>
          <w:lang w:eastAsia="de-DE"/>
        </w:rPr>
        <mc:AlternateContent>
          <mc:Choice Requires="wps">
            <w:drawing>
              <wp:anchor distT="0" distB="0" distL="114300" distR="114300" simplePos="0" relativeHeight="251685888" behindDoc="0" locked="0" layoutInCell="1" allowOverlap="1" wp14:anchorId="07A21AD5" wp14:editId="70EC010B">
                <wp:simplePos x="0" y="0"/>
                <wp:positionH relativeFrom="column">
                  <wp:posOffset>4565906</wp:posOffset>
                </wp:positionH>
                <wp:positionV relativeFrom="paragraph">
                  <wp:posOffset>1273934</wp:posOffset>
                </wp:positionV>
                <wp:extent cx="1663200" cy="1850400"/>
                <wp:effectExtent l="0" t="0" r="13335" b="16510"/>
                <wp:wrapNone/>
                <wp:docPr id="29" name="Textfeld 29"/>
                <wp:cNvGraphicFramePr/>
                <a:graphic xmlns:a="http://schemas.openxmlformats.org/drawingml/2006/main">
                  <a:graphicData uri="http://schemas.microsoft.com/office/word/2010/wordprocessingShape">
                    <wps:wsp>
                      <wps:cNvSpPr txBox="1"/>
                      <wps:spPr>
                        <a:xfrm>
                          <a:off x="0" y="0"/>
                          <a:ext cx="1663200" cy="1850400"/>
                        </a:xfrm>
                        <a:prstGeom prst="rect">
                          <a:avLst/>
                        </a:prstGeom>
                        <a:solidFill>
                          <a:schemeClr val="bg2">
                            <a:lumMod val="5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6492" w:rsidRPr="00EA3075" w:rsidRDefault="008D6492" w:rsidP="00DA1363">
                            <w:pPr>
                              <w:rPr>
                                <w:rFonts w:ascii="Verdana" w:hAnsi="Verdana"/>
                                <w:color w:val="FFFFFF" w:themeColor="background1"/>
                                <w:sz w:val="20"/>
                                <w:szCs w:val="20"/>
                              </w:rPr>
                            </w:pPr>
                            <w:r w:rsidRPr="00EA3075">
                              <w:rPr>
                                <w:rFonts w:ascii="Verdana" w:hAnsi="Verdana"/>
                                <w:color w:val="FFFFFF" w:themeColor="background1"/>
                                <w:sz w:val="20"/>
                                <w:szCs w:val="20"/>
                              </w:rPr>
                              <w:t xml:space="preserve">Argumentation, warum Niederländer von englischsprachigen Serien profitieren </w:t>
                            </w:r>
                            <w:r w:rsidRPr="00EA3075">
                              <w:rPr>
                                <w:rFonts w:ascii="Verdana" w:hAnsi="Verdana"/>
                                <w:color w:val="FFFFFF" w:themeColor="background1"/>
                                <w:sz w:val="20"/>
                                <w:szCs w:val="20"/>
                              </w:rPr>
                              <w:br/>
                            </w:r>
                            <w:r w:rsidRPr="00EA3075">
                              <w:rPr>
                                <w:rFonts w:ascii="Verdana" w:hAnsi="Verdana"/>
                                <w:color w:val="FFFFFF" w:themeColor="background1"/>
                                <w:sz w:val="20"/>
                                <w:szCs w:val="20"/>
                              </w:rPr>
                              <w:sym w:font="Wingdings" w:char="F0E0"/>
                            </w:r>
                            <w:r w:rsidRPr="00EA3075">
                              <w:rPr>
                                <w:rFonts w:ascii="Verdana" w:hAnsi="Verdana"/>
                                <w:color w:val="FFFFFF" w:themeColor="background1"/>
                                <w:sz w:val="20"/>
                                <w:szCs w:val="20"/>
                              </w:rPr>
                              <w:t xml:space="preserve"> diese wird jedoch nicht hinreichend belegt, was der Anlass für eine Recherche in weiteren Quellen sein kann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A21AD5" id="Textfeld 29" o:spid="_x0000_s1034" type="#_x0000_t202" style="position:absolute;left:0;text-align:left;margin-left:359.5pt;margin-top:100.3pt;width:130.95pt;height:145.7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" fillcolor="#747070 [1614]" strokeweight=".5pt">
                <v:textbox>
                  <w:txbxContent>
                    <w:p w:rsidR="008D6492" w:rsidRPr="00EA3075" w:rsidRDefault="008D6492" w:rsidP="00DA1363">
                      <w:pPr>
                        <w:rPr>
                          <w:rFonts w:ascii="Verdana" w:hAnsi="Verdana"/>
                          <w:color w:val="FFFFFF" w:themeColor="background1"/>
                          <w:sz w:val="20"/>
                          <w:szCs w:val="20"/>
                        </w:rPr>
                      </w:pPr>
                      <w:r w:rsidRPr="00EA3075">
                        <w:rPr>
                          <w:rFonts w:ascii="Verdana" w:hAnsi="Verdana"/>
                          <w:color w:val="FFFFFF" w:themeColor="background1"/>
                          <w:sz w:val="20"/>
                          <w:szCs w:val="20"/>
                        </w:rPr>
                        <w:t xml:space="preserve">Argumentation, warum Niederländer von englischsprachigen Serien profitieren </w:t>
                      </w:r>
                      <w:r w:rsidRPr="00EA3075">
                        <w:rPr>
                          <w:rFonts w:ascii="Verdana" w:hAnsi="Verdana"/>
                          <w:color w:val="FFFFFF" w:themeColor="background1"/>
                          <w:sz w:val="20"/>
                          <w:szCs w:val="20"/>
                        </w:rPr>
                        <w:br/>
                      </w:r>
                      <w:r w:rsidRPr="00EA3075">
                        <w:rPr>
                          <w:rFonts w:ascii="Verdana" w:hAnsi="Verdana"/>
                          <w:color w:val="FFFFFF" w:themeColor="background1"/>
                          <w:sz w:val="20"/>
                          <w:szCs w:val="20"/>
                        </w:rPr>
                        <w:sym w:font="Wingdings" w:char="F0E0"/>
                      </w:r>
                      <w:r w:rsidRPr="00EA3075">
                        <w:rPr>
                          <w:rFonts w:ascii="Verdana" w:hAnsi="Verdana"/>
                          <w:color w:val="FFFFFF" w:themeColor="background1"/>
                          <w:sz w:val="20"/>
                          <w:szCs w:val="20"/>
                        </w:rPr>
                        <w:t xml:space="preserve"> diese wird jedoch nicht hinreichend belegt, was der Anlass für eine Recherche in weiteren Quellen sein kann </w:t>
                      </w:r>
                    </w:p>
                  </w:txbxContent>
                </v:textbox>
              </v:shape>
            </w:pict>
          </mc:Fallback>
        </mc:AlternateContent>
      </w:r>
      <w:r w:rsidRPr="00EA3075">
        <w:rPr>
          <w:rFonts w:ascii="Verdana" w:hAnsi="Verdana"/>
          <w:noProof/>
          <w:sz w:val="20"/>
          <w:szCs w:val="20"/>
          <w:lang w:eastAsia="de-DE"/>
        </w:rPr>
        <w:drawing>
          <wp:inline distT="0" distB="0" distL="0" distR="0" wp14:anchorId="28F0EE85" wp14:editId="3DFB30F8">
            <wp:extent cx="2685727" cy="1610065"/>
            <wp:effectExtent l="0" t="0" r="635" b="9525"/>
            <wp:docPr id="40" name="Grafik 4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Ein Bild, das Text enthält.&#10;&#10;Automatisch generierte Beschreibung"/>
                    <pic:cNvPicPr/>
                  </pic:nvPicPr>
                  <pic:blipFill>
                    <a:blip r:embed="rId28"/>
                    <a:stretch>
                      <a:fillRect/>
                    </a:stretch>
                  </pic:blipFill>
                  <pic:spPr>
                    <a:xfrm>
                      <a:off x="0" y="0"/>
                      <a:ext cx="2701177" cy="1619327"/>
                    </a:xfrm>
                    <a:prstGeom prst="rect">
                      <a:avLst/>
                    </a:prstGeom>
                  </pic:spPr>
                </pic:pic>
              </a:graphicData>
            </a:graphic>
          </wp:inline>
        </w:drawing>
      </w:r>
    </w:p>
    <w:p w:rsidR="00DA1363" w:rsidRPr="00EA3075" w:rsidRDefault="00DA1363" w:rsidP="00DA1363">
      <w:pPr>
        <w:jc w:val="center"/>
        <w:rPr>
          <w:rFonts w:ascii="Verdana" w:hAnsi="Verdana"/>
          <w:color w:val="111111"/>
          <w:sz w:val="20"/>
          <w:szCs w:val="20"/>
          <w:shd w:val="clear" w:color="auto" w:fill="FFFFFF"/>
        </w:rPr>
      </w:pPr>
      <w:r w:rsidRPr="00EA3075">
        <w:rPr>
          <w:rFonts w:ascii="Verdana" w:hAnsi="Verdana"/>
          <w:noProof/>
          <w:sz w:val="20"/>
          <w:szCs w:val="20"/>
          <w:lang w:eastAsia="de-DE"/>
        </w:rPr>
        <mc:AlternateContent>
          <mc:Choice Requires="wps">
            <w:drawing>
              <wp:anchor distT="0" distB="0" distL="114300" distR="114300" simplePos="0" relativeHeight="251680768" behindDoc="0" locked="0" layoutInCell="1" allowOverlap="1" wp14:anchorId="68926CF6" wp14:editId="546B1586">
                <wp:simplePos x="0" y="0"/>
                <wp:positionH relativeFrom="column">
                  <wp:posOffset>834506</wp:posOffset>
                </wp:positionH>
                <wp:positionV relativeFrom="paragraph">
                  <wp:posOffset>1814112</wp:posOffset>
                </wp:positionV>
                <wp:extent cx="926746" cy="241795"/>
                <wp:effectExtent l="19050" t="19050" r="45085" b="101600"/>
                <wp:wrapNone/>
                <wp:docPr id="35" name="Gewinkelte Verbindung 35"/>
                <wp:cNvGraphicFramePr/>
                <a:graphic xmlns:a="http://schemas.openxmlformats.org/drawingml/2006/main">
                  <a:graphicData uri="http://schemas.microsoft.com/office/word/2010/wordprocessingShape">
                    <wps:wsp>
                      <wps:cNvCnPr/>
                      <wps:spPr>
                        <a:xfrm>
                          <a:off x="0" y="0"/>
                          <a:ext cx="926746" cy="241795"/>
                        </a:xfrm>
                        <a:prstGeom prst="bentConnector3">
                          <a:avLst>
                            <a:gd name="adj1" fmla="val 168"/>
                          </a:avLst>
                        </a:prstGeom>
                        <a:ln w="3492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70DDDD8" id="Gewinkelte Verbindung 35" o:spid="_x0000_s1026" type="#_x0000_t34" style="position:absolute;margin-left:65.7pt;margin-top:142.85pt;width:72.95pt;height:19.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" adj="36" strokecolor="#ffc000 [3207]" strokeweight="2.75pt">
                <v:stroke endarrow="block"/>
              </v:shape>
            </w:pict>
          </mc:Fallback>
        </mc:AlternateContent>
      </w:r>
      <w:r w:rsidRPr="00EA3075">
        <w:rPr>
          <w:rFonts w:ascii="Verdana" w:hAnsi="Verdana"/>
          <w:noProof/>
          <w:sz w:val="20"/>
          <w:szCs w:val="20"/>
          <w:lang w:eastAsia="de-DE"/>
        </w:rPr>
        <mc:AlternateContent>
          <mc:Choice Requires="wps">
            <w:drawing>
              <wp:anchor distT="0" distB="0" distL="114300" distR="114300" simplePos="0" relativeHeight="251679744" behindDoc="0" locked="0" layoutInCell="1" allowOverlap="1" wp14:anchorId="2B258EB2" wp14:editId="5AE01469">
                <wp:simplePos x="0" y="0"/>
                <wp:positionH relativeFrom="column">
                  <wp:posOffset>-280702</wp:posOffset>
                </wp:positionH>
                <wp:positionV relativeFrom="paragraph">
                  <wp:posOffset>258784</wp:posOffset>
                </wp:positionV>
                <wp:extent cx="1827118" cy="1341912"/>
                <wp:effectExtent l="0" t="0" r="20955" b="10795"/>
                <wp:wrapNone/>
                <wp:docPr id="36" name="Textfeld 36"/>
                <wp:cNvGraphicFramePr/>
                <a:graphic xmlns:a="http://schemas.openxmlformats.org/drawingml/2006/main">
                  <a:graphicData uri="http://schemas.microsoft.com/office/word/2010/wordprocessingShape">
                    <wps:wsp>
                      <wps:cNvSpPr txBox="1"/>
                      <wps:spPr>
                        <a:xfrm>
                          <a:off x="0" y="0"/>
                          <a:ext cx="1827118" cy="1341912"/>
                        </a:xfrm>
                        <a:prstGeom prst="rect">
                          <a:avLst/>
                        </a:prstGeom>
                        <a:solidFill>
                          <a:schemeClr val="accent4"/>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6492" w:rsidRPr="00EA3075" w:rsidRDefault="008D6492" w:rsidP="00DA1363">
                            <w:pPr>
                              <w:rPr>
                                <w:rFonts w:ascii="Verdana" w:hAnsi="Verdana"/>
                                <w:sz w:val="20"/>
                                <w:szCs w:val="20"/>
                              </w:rPr>
                            </w:pPr>
                            <w:r w:rsidRPr="00EA3075">
                              <w:rPr>
                                <w:rFonts w:ascii="Verdana" w:hAnsi="Verdana"/>
                                <w:sz w:val="20"/>
                                <w:szCs w:val="20"/>
                              </w:rPr>
                              <w:t xml:space="preserve">Autorin ohne wissenschaftlichen Hintergrund. Hier ist kritisch zu hinterfragen, was sie als Expertin für das gewählte Thema des Fremdsprachenerwerbs qualifiziert.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58EB2" id="Textfeld 36" o:spid="_x0000_s1035" type="#_x0000_t202" style="position:absolute;left:0;text-align:left;margin-left:-22.1pt;margin-top:20.4pt;width:143.85pt;height:10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" fillcolor="#ffc000 [3207]" strokeweight=".5pt">
                <v:textbox>
                  <w:txbxContent>
                    <w:p w:rsidR="008D6492" w:rsidRPr="00EA3075" w:rsidRDefault="008D6492" w:rsidP="00DA1363">
                      <w:pPr>
                        <w:rPr>
                          <w:rFonts w:ascii="Verdana" w:hAnsi="Verdana"/>
                          <w:sz w:val="20"/>
                          <w:szCs w:val="20"/>
                        </w:rPr>
                      </w:pPr>
                      <w:r w:rsidRPr="00EA3075">
                        <w:rPr>
                          <w:rFonts w:ascii="Verdana" w:hAnsi="Verdana"/>
                          <w:sz w:val="20"/>
                          <w:szCs w:val="20"/>
                        </w:rPr>
                        <w:t xml:space="preserve">Autorin ohne wissenschaftlichen Hintergrund. Hier ist kritisch zu hinterfragen, was sie als Expertin für das gewählte Thema des Fremdsprachenerwerbs qualifiziert. </w:t>
                      </w:r>
                    </w:p>
                  </w:txbxContent>
                </v:textbox>
              </v:shape>
            </w:pict>
          </mc:Fallback>
        </mc:AlternateContent>
      </w:r>
      <w:r w:rsidRPr="00EA3075">
        <w:rPr>
          <w:rFonts w:ascii="Verdana" w:hAnsi="Verdana"/>
          <w:noProof/>
          <w:sz w:val="20"/>
          <w:szCs w:val="20"/>
          <w:lang w:eastAsia="de-DE"/>
        </w:rPr>
        <w:drawing>
          <wp:inline distT="0" distB="0" distL="0" distR="0" wp14:anchorId="617BE080" wp14:editId="68607EF7">
            <wp:extent cx="2066925" cy="2752725"/>
            <wp:effectExtent l="0" t="0" r="9525" b="9525"/>
            <wp:docPr id="41" name="Grafik 4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descr="Ein Bild, das Text enthält.&#10;&#10;Automatisch generierte Beschreibung"/>
                    <pic:cNvPicPr/>
                  </pic:nvPicPr>
                  <pic:blipFill>
                    <a:blip r:embed="rId29"/>
                    <a:stretch>
                      <a:fillRect/>
                    </a:stretch>
                  </pic:blipFill>
                  <pic:spPr>
                    <a:xfrm>
                      <a:off x="0" y="0"/>
                      <a:ext cx="2066925" cy="2752725"/>
                    </a:xfrm>
                    <a:prstGeom prst="rect">
                      <a:avLst/>
                    </a:prstGeom>
                  </pic:spPr>
                </pic:pic>
              </a:graphicData>
            </a:graphic>
          </wp:inline>
        </w:drawing>
      </w:r>
    </w:p>
    <w:p w:rsidR="00DA1363" w:rsidRPr="00EA3075" w:rsidRDefault="00DA1363" w:rsidP="00DA1363">
      <w:pPr>
        <w:jc w:val="center"/>
        <w:rPr>
          <w:rFonts w:ascii="Verdana" w:hAnsi="Verdana"/>
          <w:color w:val="111111"/>
          <w:sz w:val="20"/>
          <w:szCs w:val="20"/>
          <w:shd w:val="clear" w:color="auto" w:fill="FFFFFF"/>
        </w:rPr>
      </w:pPr>
    </w:p>
    <w:p w:rsidR="00DA1363" w:rsidRPr="00EA3075" w:rsidRDefault="00DA1363" w:rsidP="00DA1363">
      <w:pPr>
        <w:jc w:val="center"/>
        <w:rPr>
          <w:rFonts w:ascii="Verdana" w:hAnsi="Verdana"/>
          <w:color w:val="111111"/>
          <w:sz w:val="20"/>
          <w:szCs w:val="20"/>
          <w:shd w:val="clear" w:color="auto" w:fill="FFFFFF"/>
        </w:rPr>
      </w:pPr>
    </w:p>
    <w:p w:rsidR="00DA1363" w:rsidRPr="00EA3075" w:rsidRDefault="00DA1363" w:rsidP="00DA1363">
      <w:pPr>
        <w:jc w:val="center"/>
        <w:rPr>
          <w:rFonts w:ascii="Verdana" w:hAnsi="Verdana"/>
          <w:color w:val="111111"/>
          <w:sz w:val="20"/>
          <w:szCs w:val="20"/>
          <w:shd w:val="clear" w:color="auto" w:fill="FFFFFF"/>
        </w:rPr>
      </w:pPr>
    </w:p>
    <w:p w:rsidR="00DA1363" w:rsidRPr="00EA3075" w:rsidRDefault="00DA1363" w:rsidP="00DA1363">
      <w:pPr>
        <w:jc w:val="center"/>
        <w:rPr>
          <w:rFonts w:ascii="Verdana" w:hAnsi="Verdana"/>
          <w:color w:val="111111"/>
          <w:sz w:val="20"/>
          <w:szCs w:val="20"/>
          <w:shd w:val="clear" w:color="auto" w:fill="FFFFFF"/>
        </w:rPr>
      </w:pPr>
    </w:p>
    <w:p w:rsidR="00DA1363" w:rsidRPr="00EA3075" w:rsidRDefault="00DA1363" w:rsidP="00DA1363">
      <w:pPr>
        <w:rPr>
          <w:rFonts w:ascii="Verdana" w:hAnsi="Verdana"/>
          <w:color w:val="111111"/>
          <w:sz w:val="20"/>
          <w:szCs w:val="20"/>
          <w:shd w:val="clear" w:color="auto" w:fill="FFFFFF"/>
        </w:rPr>
      </w:pPr>
    </w:p>
    <w:p w:rsidR="00DA1363" w:rsidRPr="00DD2557" w:rsidRDefault="00DA1363" w:rsidP="00DA1363">
      <w:pPr>
        <w:pStyle w:val="Listenabsatz"/>
        <w:numPr>
          <w:ilvl w:val="0"/>
          <w:numId w:val="4"/>
        </w:numPr>
        <w:spacing w:after="0" w:line="240" w:lineRule="auto"/>
        <w:rPr>
          <w:rFonts w:ascii="Verdana" w:hAnsi="Verdana"/>
          <w:color w:val="111111"/>
          <w:sz w:val="20"/>
          <w:szCs w:val="20"/>
          <w:shd w:val="clear" w:color="auto" w:fill="FFFFFF"/>
        </w:rPr>
      </w:pPr>
      <w:r>
        <w:rPr>
          <w:rFonts w:ascii="Verdana" w:hAnsi="Verdana"/>
          <w:color w:val="111111"/>
          <w:sz w:val="20"/>
          <w:szCs w:val="20"/>
          <w:shd w:val="clear" w:color="auto" w:fill="FFFFFF"/>
        </w:rPr>
        <w:br w:type="page"/>
      </w:r>
      <w:r w:rsidRPr="00DD2557">
        <w:rPr>
          <w:rFonts w:ascii="Verdana" w:hAnsi="Verdana"/>
          <w:color w:val="111111"/>
          <w:sz w:val="20"/>
          <w:szCs w:val="20"/>
          <w:shd w:val="clear" w:color="auto" w:fill="FFFFFF"/>
        </w:rPr>
        <w:t xml:space="preserve">Heister, N. (2018): „Netflix: Das sind die besten Netflix-Serien aller Zeiten“. Abgerufen unter: </w:t>
      </w:r>
      <w:hyperlink r:id="rId30" w:history="1">
        <w:r w:rsidRPr="00DD2557">
          <w:rPr>
            <w:rStyle w:val="Hyperlink"/>
            <w:rFonts w:ascii="Verdana" w:hAnsi="Verdana"/>
            <w:sz w:val="20"/>
            <w:szCs w:val="20"/>
            <w:shd w:val="clear" w:color="auto" w:fill="FFFFFF"/>
          </w:rPr>
          <w:t>https://www.rollingstone.de/die-besten-netflix-serien-947711/</w:t>
        </w:r>
      </w:hyperlink>
      <w:r w:rsidRPr="00DD2557">
        <w:rPr>
          <w:rFonts w:ascii="Verdana" w:hAnsi="Verdana"/>
          <w:color w:val="111111"/>
          <w:sz w:val="20"/>
          <w:szCs w:val="20"/>
          <w:shd w:val="clear" w:color="auto" w:fill="FFFFFF"/>
        </w:rPr>
        <w:t xml:space="preserve"> (zuletzt geprüft am 19.9.2018).</w:t>
      </w:r>
    </w:p>
    <w:p w:rsidR="00DA1363" w:rsidRPr="00EA3075" w:rsidRDefault="00DA1363" w:rsidP="00DA1363">
      <w:pPr>
        <w:rPr>
          <w:rFonts w:ascii="Verdana" w:hAnsi="Verdana"/>
          <w:color w:val="111111"/>
          <w:sz w:val="20"/>
          <w:szCs w:val="20"/>
          <w:shd w:val="clear" w:color="auto" w:fill="FFFFFF"/>
        </w:rPr>
      </w:pPr>
    </w:p>
    <w:p w:rsidR="00DA1363" w:rsidRPr="00EA3075" w:rsidRDefault="00DA1363" w:rsidP="00DA1363">
      <w:pPr>
        <w:rPr>
          <w:rFonts w:ascii="Verdana" w:hAnsi="Verdana"/>
          <w:color w:val="111111"/>
          <w:sz w:val="20"/>
          <w:szCs w:val="20"/>
          <w:shd w:val="clear" w:color="auto" w:fill="FFFFFF"/>
        </w:rPr>
      </w:pPr>
      <w:r w:rsidRPr="00EA3075">
        <w:rPr>
          <w:rFonts w:ascii="Verdana" w:hAnsi="Verdana"/>
          <w:noProof/>
          <w:sz w:val="20"/>
          <w:szCs w:val="20"/>
          <w:lang w:eastAsia="de-DE"/>
        </w:rPr>
        <w:drawing>
          <wp:anchor distT="0" distB="0" distL="114300" distR="114300" simplePos="0" relativeHeight="251694080" behindDoc="0" locked="0" layoutInCell="1" allowOverlap="1" wp14:anchorId="49057B54" wp14:editId="7259305C">
            <wp:simplePos x="0" y="0"/>
            <wp:positionH relativeFrom="column">
              <wp:posOffset>1462405</wp:posOffset>
            </wp:positionH>
            <wp:positionV relativeFrom="paragraph">
              <wp:posOffset>5080</wp:posOffset>
            </wp:positionV>
            <wp:extent cx="2770505" cy="1424226"/>
            <wp:effectExtent l="0" t="0" r="0" b="5080"/>
            <wp:wrapSquare wrapText="bothSides"/>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b="26654"/>
                    <a:stretch/>
                  </pic:blipFill>
                  <pic:spPr bwMode="auto">
                    <a:xfrm>
                      <a:off x="0" y="0"/>
                      <a:ext cx="2770505" cy="1424226"/>
                    </a:xfrm>
                    <a:prstGeom prst="rect">
                      <a:avLst/>
                    </a:prstGeom>
                    <a:ln>
                      <a:noFill/>
                    </a:ln>
                    <a:extLst>
                      <a:ext uri="{53640926-AAD7-44D8-BBD7-CCE9431645EC}">
                        <a14:shadowObscured xmlns:a14="http://schemas.microsoft.com/office/drawing/2010/main"/>
                      </a:ext>
                    </a:extLst>
                  </pic:spPr>
                </pic:pic>
              </a:graphicData>
            </a:graphic>
          </wp:anchor>
        </w:drawing>
      </w:r>
    </w:p>
    <w:p w:rsidR="00DA1363" w:rsidRPr="00DD2557" w:rsidRDefault="00DA1363" w:rsidP="00DA1363">
      <w:pPr>
        <w:jc w:val="center"/>
        <w:rPr>
          <w:rFonts w:ascii="Verdana" w:hAnsi="Verdana"/>
          <w:color w:val="111111"/>
          <w:sz w:val="20"/>
          <w:szCs w:val="20"/>
          <w:shd w:val="clear" w:color="auto" w:fill="FFFFFF"/>
        </w:rPr>
      </w:pPr>
      <w:r w:rsidRPr="00EA3075">
        <w:rPr>
          <w:rFonts w:ascii="Verdana" w:hAnsi="Verdana"/>
          <w:noProof/>
          <w:sz w:val="20"/>
          <w:szCs w:val="20"/>
          <w:lang w:eastAsia="de-DE"/>
        </w:rPr>
        <mc:AlternateContent>
          <mc:Choice Requires="wps">
            <w:drawing>
              <wp:anchor distT="0" distB="0" distL="114300" distR="114300" simplePos="0" relativeHeight="251695104" behindDoc="0" locked="0" layoutInCell="1" allowOverlap="1" wp14:anchorId="62A13A5F" wp14:editId="5E493F94">
                <wp:simplePos x="0" y="0"/>
                <wp:positionH relativeFrom="column">
                  <wp:posOffset>-328204</wp:posOffset>
                </wp:positionH>
                <wp:positionV relativeFrom="paragraph">
                  <wp:posOffset>2146539</wp:posOffset>
                </wp:positionV>
                <wp:extent cx="1742440" cy="1211283"/>
                <wp:effectExtent l="0" t="0" r="10160" b="27305"/>
                <wp:wrapNone/>
                <wp:docPr id="43" name="Textfeld 43"/>
                <wp:cNvGraphicFramePr/>
                <a:graphic xmlns:a="http://schemas.openxmlformats.org/drawingml/2006/main">
                  <a:graphicData uri="http://schemas.microsoft.com/office/word/2010/wordprocessingShape">
                    <wps:wsp>
                      <wps:cNvSpPr txBox="1"/>
                      <wps:spPr>
                        <a:xfrm>
                          <a:off x="0" y="0"/>
                          <a:ext cx="1742440" cy="1211283"/>
                        </a:xfrm>
                        <a:prstGeom prst="rect">
                          <a:avLst/>
                        </a:prstGeom>
                        <a:solidFill>
                          <a:schemeClr val="accent4"/>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6492" w:rsidRPr="00EA3075" w:rsidRDefault="008D6492" w:rsidP="00DA1363">
                            <w:pPr>
                              <w:rPr>
                                <w:rFonts w:ascii="Verdana" w:hAnsi="Verdana"/>
                                <w:sz w:val="20"/>
                                <w:szCs w:val="20"/>
                              </w:rPr>
                            </w:pPr>
                            <w:r w:rsidRPr="00EA3075">
                              <w:rPr>
                                <w:rFonts w:ascii="Verdana" w:hAnsi="Verdana"/>
                                <w:sz w:val="20"/>
                                <w:szCs w:val="20"/>
                              </w:rPr>
                              <w:t xml:space="preserve">In diesem Artikel werden lediglich nach Meinung des Autors gute Serien dargestellt, dies hat jedoch keinerlei Relevanz für die Leitfrage.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A13A5F" id="Textfeld 43" o:spid="_x0000_s1036" type="#_x0000_t202" style="position:absolute;left:0;text-align:left;margin-left:-25.85pt;margin-top:169pt;width:137.2pt;height:95.4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" fillcolor="#ffc000 [3207]" strokeweight=".5pt">
                <v:textbox>
                  <w:txbxContent>
                    <w:p w:rsidR="008D6492" w:rsidRPr="00EA3075" w:rsidRDefault="008D6492" w:rsidP="00DA1363">
                      <w:pPr>
                        <w:rPr>
                          <w:rFonts w:ascii="Verdana" w:hAnsi="Verdana"/>
                          <w:sz w:val="20"/>
                          <w:szCs w:val="20"/>
                        </w:rPr>
                      </w:pPr>
                      <w:r w:rsidRPr="00EA3075">
                        <w:rPr>
                          <w:rFonts w:ascii="Verdana" w:hAnsi="Verdana"/>
                          <w:sz w:val="20"/>
                          <w:szCs w:val="20"/>
                        </w:rPr>
                        <w:t xml:space="preserve">In diesem Artikel werden lediglich nach Meinung des Autors gute Serien dargestellt, dies hat jedoch keinerlei Relevanz für die Leitfrage. </w:t>
                      </w:r>
                    </w:p>
                  </w:txbxContent>
                </v:textbox>
              </v:shape>
            </w:pict>
          </mc:Fallback>
        </mc:AlternateContent>
      </w:r>
      <w:r w:rsidRPr="00EA3075">
        <w:rPr>
          <w:rFonts w:ascii="Verdana" w:hAnsi="Verdana"/>
          <w:noProof/>
          <w:sz w:val="20"/>
          <w:szCs w:val="20"/>
          <w:lang w:eastAsia="de-DE"/>
        </w:rPr>
        <mc:AlternateContent>
          <mc:Choice Requires="wps">
            <w:drawing>
              <wp:anchor distT="0" distB="0" distL="114300" distR="114300" simplePos="0" relativeHeight="251696128" behindDoc="0" locked="0" layoutInCell="1" allowOverlap="1" wp14:anchorId="3B18EE47" wp14:editId="4679E7A5">
                <wp:simplePos x="0" y="0"/>
                <wp:positionH relativeFrom="column">
                  <wp:posOffset>393065</wp:posOffset>
                </wp:positionH>
                <wp:positionV relativeFrom="paragraph">
                  <wp:posOffset>1783451</wp:posOffset>
                </wp:positionV>
                <wp:extent cx="793630" cy="336430"/>
                <wp:effectExtent l="19050" t="76200" r="0" b="26035"/>
                <wp:wrapNone/>
                <wp:docPr id="44" name="Gewinkelte Verbindung 44"/>
                <wp:cNvGraphicFramePr/>
                <a:graphic xmlns:a="http://schemas.openxmlformats.org/drawingml/2006/main">
                  <a:graphicData uri="http://schemas.microsoft.com/office/word/2010/wordprocessingShape">
                    <wps:wsp>
                      <wps:cNvCnPr/>
                      <wps:spPr>
                        <a:xfrm flipV="1">
                          <a:off x="0" y="0"/>
                          <a:ext cx="793630" cy="336430"/>
                        </a:xfrm>
                        <a:prstGeom prst="bentConnector3">
                          <a:avLst>
                            <a:gd name="adj1" fmla="val -32"/>
                          </a:avLst>
                        </a:prstGeom>
                        <a:ln w="25400">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30B124A" id="Gewinkelte Verbindung 44" o:spid="_x0000_s1026" type="#_x0000_t34" style="position:absolute;margin-left:30.95pt;margin-top:140.45pt;width:62.5pt;height:26.5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" adj="-7" strokecolor="#ffc000 [3207]" strokeweight="2pt">
                <v:stroke endarrow="block"/>
              </v:shape>
            </w:pict>
          </mc:Fallback>
        </mc:AlternateContent>
      </w:r>
      <w:r w:rsidRPr="00EA3075">
        <w:rPr>
          <w:rFonts w:ascii="Verdana" w:hAnsi="Verdana"/>
          <w:noProof/>
          <w:sz w:val="20"/>
          <w:szCs w:val="20"/>
          <w:lang w:eastAsia="de-DE"/>
        </w:rPr>
        <w:drawing>
          <wp:inline distT="0" distB="0" distL="0" distR="0" wp14:anchorId="4DB87437" wp14:editId="384F4290">
            <wp:extent cx="3238022" cy="3748537"/>
            <wp:effectExtent l="0" t="0" r="635" b="4445"/>
            <wp:docPr id="46" name="Grafik 4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descr="Ein Bild, das Text enthält.&#10;&#10;Automatisch generierte Beschreibung"/>
                    <pic:cNvPicPr/>
                  </pic:nvPicPr>
                  <pic:blipFill>
                    <a:blip r:embed="rId31"/>
                    <a:stretch>
                      <a:fillRect/>
                    </a:stretch>
                  </pic:blipFill>
                  <pic:spPr>
                    <a:xfrm>
                      <a:off x="0" y="0"/>
                      <a:ext cx="3247462" cy="3759466"/>
                    </a:xfrm>
                    <a:prstGeom prst="rect">
                      <a:avLst/>
                    </a:prstGeom>
                  </pic:spPr>
                </pic:pic>
              </a:graphicData>
            </a:graphic>
          </wp:inline>
        </w:drawing>
      </w:r>
    </w:p>
    <w:p w:rsidR="00455ECD" w:rsidRDefault="00455ECD" w:rsidP="00DA1363">
      <w:pPr>
        <w:rPr>
          <w:rFonts w:ascii="Verdana" w:hAnsi="Verdana"/>
          <w:color w:val="111111"/>
          <w:sz w:val="20"/>
          <w:szCs w:val="20"/>
          <w:shd w:val="clear" w:color="auto" w:fill="FFFFFF"/>
        </w:rPr>
      </w:pPr>
    </w:p>
    <w:p w:rsidR="00DA1363" w:rsidRDefault="00DA1363" w:rsidP="00DA1363">
      <w:pPr>
        <w:rPr>
          <w:rFonts w:ascii="Verdana" w:hAnsi="Verdana"/>
          <w:color w:val="111111"/>
          <w:sz w:val="20"/>
          <w:szCs w:val="20"/>
          <w:shd w:val="clear" w:color="auto" w:fill="FFFFFF"/>
        </w:rPr>
      </w:pPr>
    </w:p>
    <w:p w:rsidR="00DA1363" w:rsidRDefault="00DA1363" w:rsidP="00DA1363">
      <w:pPr>
        <w:rPr>
          <w:rFonts w:ascii="Verdana" w:hAnsi="Verdana"/>
          <w:color w:val="111111"/>
          <w:sz w:val="20"/>
          <w:szCs w:val="20"/>
          <w:shd w:val="clear" w:color="auto" w:fill="FFFFFF"/>
        </w:rPr>
      </w:pPr>
    </w:p>
    <w:p w:rsidR="00DA1363" w:rsidRDefault="00DA1363" w:rsidP="00DA1363">
      <w:pPr>
        <w:rPr>
          <w:rFonts w:ascii="Verdana" w:hAnsi="Verdana"/>
          <w:color w:val="111111"/>
          <w:sz w:val="20"/>
          <w:szCs w:val="20"/>
          <w:shd w:val="clear" w:color="auto" w:fill="FFFFFF"/>
        </w:rPr>
      </w:pPr>
    </w:p>
    <w:p w:rsidR="00DA1363" w:rsidRDefault="00DA1363" w:rsidP="00DA1363">
      <w:pPr>
        <w:rPr>
          <w:rFonts w:ascii="Verdana" w:hAnsi="Verdana"/>
          <w:color w:val="111111"/>
          <w:sz w:val="20"/>
          <w:szCs w:val="20"/>
          <w:shd w:val="clear" w:color="auto" w:fill="FFFFFF"/>
        </w:rPr>
      </w:pPr>
    </w:p>
    <w:p w:rsidR="00DA1363" w:rsidRDefault="00DA1363" w:rsidP="00DA1363">
      <w:pPr>
        <w:rPr>
          <w:rFonts w:ascii="Verdana" w:hAnsi="Verdana"/>
          <w:color w:val="111111"/>
          <w:sz w:val="20"/>
          <w:szCs w:val="20"/>
          <w:shd w:val="clear" w:color="auto" w:fill="FFFFFF"/>
        </w:rPr>
      </w:pPr>
    </w:p>
    <w:p w:rsidR="00DA1363" w:rsidRDefault="00DA1363" w:rsidP="00DA1363">
      <w:pPr>
        <w:rPr>
          <w:rFonts w:ascii="Verdana" w:hAnsi="Verdana"/>
          <w:color w:val="111111"/>
          <w:sz w:val="20"/>
          <w:szCs w:val="20"/>
          <w:shd w:val="clear" w:color="auto" w:fill="FFFFFF"/>
        </w:rPr>
      </w:pPr>
    </w:p>
    <w:p w:rsidR="00DA1363" w:rsidRDefault="00DA1363" w:rsidP="00DA1363">
      <w:pPr>
        <w:rPr>
          <w:rFonts w:ascii="Verdana" w:hAnsi="Verdana"/>
          <w:color w:val="111111"/>
          <w:sz w:val="20"/>
          <w:szCs w:val="20"/>
          <w:shd w:val="clear" w:color="auto" w:fill="FFFFFF"/>
        </w:rPr>
      </w:pPr>
    </w:p>
    <w:p w:rsidR="00DA1363" w:rsidRDefault="00DA1363" w:rsidP="00DA1363">
      <w:pPr>
        <w:rPr>
          <w:rFonts w:ascii="Verdana" w:hAnsi="Verdana"/>
          <w:color w:val="111111"/>
          <w:sz w:val="20"/>
          <w:szCs w:val="20"/>
          <w:shd w:val="clear" w:color="auto" w:fill="FFFFFF"/>
        </w:rPr>
      </w:pPr>
    </w:p>
    <w:p w:rsidR="00DA1363" w:rsidRDefault="00DA1363" w:rsidP="00DA1363">
      <w:pPr>
        <w:rPr>
          <w:rFonts w:ascii="Verdana" w:hAnsi="Verdana"/>
          <w:color w:val="111111"/>
          <w:sz w:val="20"/>
          <w:szCs w:val="20"/>
          <w:shd w:val="clear" w:color="auto" w:fill="FFFFFF"/>
        </w:rPr>
      </w:pPr>
    </w:p>
    <w:p w:rsidR="00DA1363" w:rsidRDefault="00DA1363" w:rsidP="00DA1363">
      <w:pPr>
        <w:rPr>
          <w:rFonts w:ascii="Verdana" w:hAnsi="Verdana"/>
          <w:color w:val="111111"/>
          <w:sz w:val="20"/>
          <w:szCs w:val="20"/>
          <w:shd w:val="clear" w:color="auto" w:fill="FFFFFF"/>
        </w:rPr>
      </w:pPr>
    </w:p>
    <w:p w:rsidR="00DA1363" w:rsidRDefault="00DA1363" w:rsidP="00DA1363">
      <w:pPr>
        <w:rPr>
          <w:rFonts w:ascii="Verdana" w:hAnsi="Verdana"/>
          <w:color w:val="111111"/>
          <w:sz w:val="20"/>
          <w:szCs w:val="20"/>
          <w:shd w:val="clear" w:color="auto" w:fill="FFFFFF"/>
        </w:rPr>
      </w:pPr>
    </w:p>
    <w:p w:rsidR="00DA1363" w:rsidRDefault="00DA1363" w:rsidP="00DA1363">
      <w:pPr>
        <w:rPr>
          <w:rFonts w:ascii="Verdana" w:hAnsi="Verdana"/>
          <w:color w:val="111111"/>
          <w:sz w:val="20"/>
          <w:szCs w:val="20"/>
          <w:shd w:val="clear" w:color="auto" w:fill="FFFFFF"/>
        </w:rPr>
      </w:pPr>
    </w:p>
    <w:p w:rsidR="00DA1363" w:rsidRDefault="00DA1363" w:rsidP="00DA1363">
      <w:pPr>
        <w:pStyle w:val="berschrift1"/>
      </w:pPr>
      <w:bookmarkStart w:id="10" w:name="_Toc57647119"/>
      <w:r>
        <w:t>Lösungsblatt – Station 5: Paraphrasieren</w:t>
      </w:r>
      <w:bookmarkEnd w:id="10"/>
    </w:p>
    <w:p w:rsidR="00DA1363" w:rsidRDefault="00DA1363" w:rsidP="00DA1363">
      <w:pPr>
        <w:pStyle w:val="berschrift2"/>
        <w:rPr>
          <w:b w:val="0"/>
        </w:rPr>
      </w:pPr>
      <w:bookmarkStart w:id="11" w:name="_Toc57647120"/>
      <w:r>
        <w:t>Arbeitsblatt A</w:t>
      </w:r>
      <w:bookmarkEnd w:id="11"/>
    </w:p>
    <w:tbl>
      <w:tblPr>
        <w:tblStyle w:val="Tabellenraster"/>
        <w:tblW w:w="9757" w:type="dxa"/>
        <w:tblLayout w:type="fixed"/>
        <w:tblLook w:val="04A0" w:firstRow="1" w:lastRow="0" w:firstColumn="1" w:lastColumn="0" w:noHBand="0" w:noVBand="1"/>
      </w:tblPr>
      <w:tblGrid>
        <w:gridCol w:w="2405"/>
        <w:gridCol w:w="3686"/>
        <w:gridCol w:w="3666"/>
      </w:tblGrid>
      <w:tr w:rsidR="00DA1363" w:rsidRPr="00DA1363" w:rsidTr="008D6492">
        <w:trPr>
          <w:trHeight w:val="344"/>
        </w:trPr>
        <w:tc>
          <w:tcPr>
            <w:tcW w:w="2405" w:type="dxa"/>
            <w:vAlign w:val="center"/>
          </w:tcPr>
          <w:p w:rsidR="00DA1363" w:rsidRPr="00DA1363" w:rsidRDefault="00DA1363" w:rsidP="008D6492">
            <w:pPr>
              <w:pStyle w:val="Flietext"/>
              <w:spacing w:before="120"/>
              <w:jc w:val="center"/>
              <w:rPr>
                <w:rFonts w:cs="HU Scala Sans"/>
                <w:b/>
                <w:bCs/>
                <w:color w:val="003366"/>
              </w:rPr>
            </w:pPr>
            <w:r w:rsidRPr="00DA1363">
              <w:rPr>
                <w:rFonts w:cs="HU Scala Sans"/>
                <w:b/>
                <w:bCs/>
                <w:color w:val="003366"/>
              </w:rPr>
              <w:t>Quelle</w:t>
            </w:r>
          </w:p>
        </w:tc>
        <w:tc>
          <w:tcPr>
            <w:tcW w:w="3686" w:type="dxa"/>
            <w:vAlign w:val="center"/>
          </w:tcPr>
          <w:p w:rsidR="00DA1363" w:rsidRPr="00DA1363" w:rsidRDefault="00DA1363" w:rsidP="008D6492">
            <w:pPr>
              <w:pStyle w:val="Flietext"/>
              <w:spacing w:before="120"/>
              <w:jc w:val="center"/>
            </w:pPr>
            <w:r w:rsidRPr="00DA1363">
              <w:rPr>
                <w:rFonts w:cs="HU Scala Sans"/>
                <w:b/>
                <w:bCs/>
                <w:color w:val="003366"/>
              </w:rPr>
              <w:t>Direktes Zitat</w:t>
            </w:r>
          </w:p>
        </w:tc>
        <w:tc>
          <w:tcPr>
            <w:tcW w:w="3666" w:type="dxa"/>
            <w:vAlign w:val="center"/>
          </w:tcPr>
          <w:p w:rsidR="00DA1363" w:rsidRPr="00DA1363" w:rsidRDefault="00DA1363" w:rsidP="008D6492">
            <w:pPr>
              <w:pStyle w:val="Flietext"/>
              <w:spacing w:before="120"/>
              <w:jc w:val="center"/>
            </w:pPr>
            <w:r w:rsidRPr="00DA1363">
              <w:rPr>
                <w:rFonts w:cs="HU Scala Sans"/>
                <w:b/>
                <w:bCs/>
                <w:color w:val="003366"/>
              </w:rPr>
              <w:t>Paraphrase</w:t>
            </w:r>
          </w:p>
        </w:tc>
      </w:tr>
      <w:tr w:rsidR="00DA1363" w:rsidRPr="00DA1363" w:rsidTr="008D6492">
        <w:trPr>
          <w:trHeight w:val="5113"/>
        </w:trPr>
        <w:tc>
          <w:tcPr>
            <w:tcW w:w="2405" w:type="dxa"/>
          </w:tcPr>
          <w:p w:rsidR="00DA1363" w:rsidRPr="00DA1363" w:rsidRDefault="00DA1363" w:rsidP="008D6492">
            <w:pPr>
              <w:pStyle w:val="Flietext"/>
              <w:spacing w:before="120"/>
              <w:rPr>
                <w:lang w:val="de-DE"/>
              </w:rPr>
            </w:pPr>
            <w:r w:rsidRPr="00DA1363">
              <w:rPr>
                <w:lang w:val="de-DE"/>
              </w:rPr>
              <w:t>Heimbach, T. (2018): „Können Sie die Häme über Berlin verstehen, Herr Müller?“</w:t>
            </w:r>
          </w:p>
          <w:p w:rsidR="00DA1363" w:rsidRPr="00DA1363" w:rsidRDefault="00DA1363" w:rsidP="008D6492">
            <w:pPr>
              <w:pStyle w:val="Flietext"/>
              <w:spacing w:before="120"/>
              <w:rPr>
                <w:lang w:val="de-DE"/>
              </w:rPr>
            </w:pPr>
          </w:p>
          <w:p w:rsidR="00DA1363" w:rsidRPr="00DA1363" w:rsidRDefault="00DA1363" w:rsidP="008D6492">
            <w:pPr>
              <w:pStyle w:val="Flietext"/>
              <w:spacing w:before="120"/>
              <w:rPr>
                <w:lang w:val="de-DE"/>
              </w:rPr>
            </w:pPr>
            <w:r w:rsidRPr="00DA1363">
              <w:rPr>
                <w:lang w:val="de-DE"/>
              </w:rPr>
              <w:t>Abgerufen unter: https://www.welt.de/politik/deutsch-land/article175644027/Berlins-Buergermeister-Michael-Mueller-ueber-Image-SPD-und-Integration.html (zuletzt geprüft am: 12.09.2018).</w:t>
            </w:r>
          </w:p>
        </w:tc>
        <w:tc>
          <w:tcPr>
            <w:tcW w:w="3686" w:type="dxa"/>
          </w:tcPr>
          <w:p w:rsidR="00DA1363" w:rsidRPr="00DA1363" w:rsidRDefault="00DA1363" w:rsidP="008D6492">
            <w:pPr>
              <w:pStyle w:val="Flietext"/>
              <w:spacing w:before="120"/>
              <w:rPr>
                <w:lang w:val="de-DE"/>
              </w:rPr>
            </w:pPr>
            <w:r w:rsidRPr="00DA1363">
              <w:rPr>
                <w:b/>
                <w:bCs/>
                <w:lang w:val="de-DE"/>
              </w:rPr>
              <w:t xml:space="preserve">WELT: </w:t>
            </w:r>
            <w:r w:rsidRPr="00DA1363">
              <w:rPr>
                <w:lang w:val="de-DE"/>
              </w:rPr>
              <w:t>Wir haben übrigens einen Vorschlag, wie Sie Ihre Beliebtheitswerte stei</w:t>
            </w:r>
            <w:r w:rsidRPr="00DA1363">
              <w:rPr>
                <w:lang w:val="de-DE"/>
              </w:rPr>
              <w:softHyphen/>
              <w:t>gern könnten: Die norddeutschen Bundesländer bekommen einen neuen Feiertag. Können Sie den Berlinern auch einen versprechen?</w:t>
            </w:r>
          </w:p>
          <w:p w:rsidR="00DA1363" w:rsidRPr="00DA1363" w:rsidRDefault="00DA1363" w:rsidP="008D6492">
            <w:pPr>
              <w:pStyle w:val="Flietext"/>
              <w:spacing w:before="120"/>
              <w:rPr>
                <w:lang w:val="de-DE"/>
              </w:rPr>
            </w:pPr>
            <w:r w:rsidRPr="00DA1363">
              <w:rPr>
                <w:b/>
                <w:bCs/>
                <w:lang w:val="de-DE"/>
              </w:rPr>
              <w:t xml:space="preserve">Müller: </w:t>
            </w:r>
            <w:r w:rsidRPr="00DA1363">
              <w:rPr>
                <w:lang w:val="de-DE"/>
              </w:rPr>
              <w:t xml:space="preserve">Das diskutieren wir. Die Frage ist nicht so sehr, ob wir einen solchen Feiertag bekommen, sondern eher welchen. Möglich wäre zum Beispiel der 17. Juni, Jahrestag des Aufstandes in </w:t>
            </w:r>
            <w:bookmarkStart w:id="12" w:name="inlineLink_"/>
            <w:r w:rsidRPr="00DA1363">
              <w:rPr>
                <w:lang w:val="de-DE"/>
              </w:rPr>
              <w:t>der DDR</w:t>
            </w:r>
            <w:bookmarkEnd w:id="12"/>
            <w:r w:rsidRPr="00DA1363">
              <w:rPr>
                <w:lang w:val="de-DE"/>
              </w:rPr>
              <w:t>, der 8. Mai als Tag der Befreiung oder der 27. Januar als Holocaust-Gedenktag. Es muss ein Tag sein, der eine politische Relevanz in unserer Geschichte hat.</w:t>
            </w:r>
          </w:p>
        </w:tc>
        <w:tc>
          <w:tcPr>
            <w:tcW w:w="3666" w:type="dxa"/>
          </w:tcPr>
          <w:p w:rsidR="00DA1363" w:rsidRPr="00DA1363" w:rsidRDefault="00DA1363" w:rsidP="008D6492">
            <w:pPr>
              <w:pStyle w:val="Flietext"/>
            </w:pPr>
            <w:r w:rsidRPr="00DA1363">
              <w:rPr>
                <w:lang w:val="de-DE"/>
              </w:rPr>
              <w:t xml:space="preserve">Der Berliner Bürgermeister Müller wurde im Interview mit der Zeitung „Die Welt“ gefragt, ob er den Berlinern einen neuen Feiertag versprechen könnte. Darauf antwortete er, dass dies aktuell diskutiert wird. Es sei aber klar, dass ein neuer Feiertag kommen soll, unklar sei nur noch das genaue Datum. In der engeren Auswahl seien der 17. Juni, der 8. Mai oder der 27. </w:t>
            </w:r>
            <w:r w:rsidRPr="00DA1363">
              <w:t>Januar (vgl. Heimbach 2018).</w:t>
            </w:r>
          </w:p>
        </w:tc>
      </w:tr>
      <w:tr w:rsidR="00DA1363" w:rsidRPr="00DA1363" w:rsidTr="008D6492">
        <w:trPr>
          <w:trHeight w:val="2162"/>
        </w:trPr>
        <w:tc>
          <w:tcPr>
            <w:tcW w:w="2405" w:type="dxa"/>
          </w:tcPr>
          <w:p w:rsidR="00DA1363" w:rsidRPr="00DA1363" w:rsidRDefault="00DA1363" w:rsidP="008D6492">
            <w:pPr>
              <w:pStyle w:val="Flietext"/>
              <w:spacing w:before="120"/>
              <w:rPr>
                <w:b/>
                <w:lang w:val="de-DE"/>
              </w:rPr>
            </w:pPr>
            <w:r w:rsidRPr="00DA1363">
              <w:rPr>
                <w:lang w:val="de-DE"/>
              </w:rPr>
              <w:t>Heyer, A. (2018): „Britischer Bierverband warnt vor Bar-Sterben.“</w:t>
            </w:r>
          </w:p>
          <w:p w:rsidR="00DA1363" w:rsidRPr="00DA1363" w:rsidRDefault="00DA1363" w:rsidP="008D6492">
            <w:pPr>
              <w:pStyle w:val="Flietext"/>
              <w:spacing w:before="120"/>
              <w:rPr>
                <w:lang w:val="de-DE"/>
              </w:rPr>
            </w:pPr>
            <w:r w:rsidRPr="00DA1363">
              <w:rPr>
                <w:lang w:val="de-DE"/>
              </w:rPr>
              <w:br/>
              <w:t>Abgerufen unter: http://www.spiegel.de/</w:t>
            </w:r>
            <w:r w:rsidRPr="00DA1363">
              <w:rPr>
                <w:lang w:val="de-DE"/>
              </w:rPr>
              <w:br/>
              <w:t>wirtschaft/unternehmen/</w:t>
            </w:r>
            <w:r w:rsidRPr="00DA1363">
              <w:rPr>
                <w:lang w:val="de-DE"/>
              </w:rPr>
              <w:br/>
              <w:t>grossbritannien-bierverband-warnt-vor-grossem-bar-sterben-a-1221810.html (zuletzt geprüft am: 06.08.2018).</w:t>
            </w:r>
          </w:p>
        </w:tc>
        <w:tc>
          <w:tcPr>
            <w:tcW w:w="3686" w:type="dxa"/>
          </w:tcPr>
          <w:p w:rsidR="00DA1363" w:rsidRPr="00DA1363" w:rsidRDefault="00DA1363" w:rsidP="008D6492">
            <w:pPr>
              <w:pStyle w:val="Flietext"/>
              <w:spacing w:before="120"/>
              <w:rPr>
                <w:lang w:val="de-DE"/>
              </w:rPr>
            </w:pPr>
            <w:r w:rsidRPr="00DA1363">
              <w:rPr>
                <w:lang w:val="de-DE"/>
              </w:rPr>
              <w:t>In den vergangenen Jahren sind in Großbritannien unter anderem durch erhöhte Mehrwertsteuern die Preise für Bier stark angestiegen. In London kostet ein Pint Bier gar 5,20 Pfund (5,84 Euro). Die steigenden Bierpreise führen nach Angaben des Pub-Verbandes Camra dazu, dass viele Kunden zu Hause bleiben und stattdessen Bier in Supermärkten kaufen.</w:t>
            </w:r>
          </w:p>
          <w:p w:rsidR="00DA1363" w:rsidRPr="00DA1363" w:rsidRDefault="00DA1363" w:rsidP="008D6492">
            <w:pPr>
              <w:pStyle w:val="Flietext"/>
              <w:spacing w:before="120"/>
              <w:rPr>
                <w:lang w:val="de-DE"/>
              </w:rPr>
            </w:pPr>
          </w:p>
        </w:tc>
        <w:tc>
          <w:tcPr>
            <w:tcW w:w="3666" w:type="dxa"/>
          </w:tcPr>
          <w:p w:rsidR="00DA1363" w:rsidRPr="00DA1363" w:rsidRDefault="00DA1363" w:rsidP="008D6492">
            <w:pPr>
              <w:pStyle w:val="Flietext"/>
              <w:rPr>
                <w:lang w:val="de-DE"/>
              </w:rPr>
            </w:pPr>
            <w:r w:rsidRPr="00DA1363">
              <w:rPr>
                <w:lang w:val="de-DE"/>
              </w:rPr>
              <w:t>Laut einem Zeitungsartikel sind die Bierpreise in Großbritannien in den vergangenen Jahren stark angestiegen. Dies führte nach Angaben des Pub-Verbandes dazu, dass die Menschen eher zu Hause als im Pub Bier trinken (vgl. Heyer 2018).</w:t>
            </w:r>
          </w:p>
        </w:tc>
      </w:tr>
      <w:tr w:rsidR="00DA1363" w:rsidRPr="00DA1363" w:rsidTr="008D6492">
        <w:trPr>
          <w:trHeight w:val="5954"/>
        </w:trPr>
        <w:tc>
          <w:tcPr>
            <w:tcW w:w="2405" w:type="dxa"/>
          </w:tcPr>
          <w:p w:rsidR="00DA1363" w:rsidRPr="00DA1363" w:rsidRDefault="00DA1363" w:rsidP="008D6492">
            <w:pPr>
              <w:pStyle w:val="Flietext"/>
              <w:spacing w:before="120"/>
              <w:rPr>
                <w:b/>
              </w:rPr>
            </w:pPr>
            <w:r w:rsidRPr="00DA1363">
              <w:rPr>
                <w:lang w:val="de-DE"/>
              </w:rPr>
              <w:t xml:space="preserve">Kulke, E. (2017): </w:t>
            </w:r>
            <w:r w:rsidRPr="00DA1363">
              <w:rPr>
                <w:i/>
                <w:lang w:val="de-DE"/>
              </w:rPr>
              <w:t>Wirtschaftsgeographie</w:t>
            </w:r>
            <w:r w:rsidRPr="00DA1363">
              <w:rPr>
                <w:lang w:val="de-DE"/>
              </w:rPr>
              <w:t xml:space="preserve">. 6. Aktualisierte Auflage. </w:t>
            </w:r>
            <w:r w:rsidRPr="00DA1363">
              <w:t>Verlag Ferdinand Schöningh. Paderborn. Seite 124.</w:t>
            </w:r>
          </w:p>
          <w:p w:rsidR="00DA1363" w:rsidRPr="00DA1363" w:rsidRDefault="00DA1363" w:rsidP="008D6492">
            <w:pPr>
              <w:pStyle w:val="Flietext"/>
              <w:spacing w:before="120"/>
            </w:pPr>
          </w:p>
        </w:tc>
        <w:tc>
          <w:tcPr>
            <w:tcW w:w="3686" w:type="dxa"/>
          </w:tcPr>
          <w:p w:rsidR="00DA1363" w:rsidRPr="00DA1363" w:rsidRDefault="00DA1363" w:rsidP="008D6492">
            <w:pPr>
              <w:pStyle w:val="Flietext"/>
              <w:spacing w:before="120"/>
              <w:rPr>
                <w:lang w:val="de-DE"/>
              </w:rPr>
            </w:pPr>
            <w:r w:rsidRPr="00DA1363">
              <w:rPr>
                <w:lang w:val="de-DE"/>
              </w:rPr>
              <w:t>Die Ergebnisse zeigen, dass „kleinere und mittlere Betriebe die Beschäftigtenentwicklung verstetigen und dass Arbeitskräftefreisetzungen in jüngerer Zeit in besonderem Maße von Großbetreiben ausgingen“ (Dahremöller 1986. S. 74). Als Gründe gelten, dass bei konjunkturellen Schwankungen die Betriebsinhaber eher ein Stakeholder-Verhalten zeigen, d.h. dass sie die Interessen der ihnen persönlich bekannten Mitarbeiter berücksichtigen und bei Auftragsrückgang nicht gleich mit Entlassungen reagieren. Dagegen fühlen sich Großbetriebe vor allem ihren Anteilseignern verpflichtet und streben konsequent eine Gewinnmaximierung an (Shareholder-value Ansatz).</w:t>
            </w:r>
          </w:p>
        </w:tc>
        <w:tc>
          <w:tcPr>
            <w:tcW w:w="3666" w:type="dxa"/>
          </w:tcPr>
          <w:p w:rsidR="00DA1363" w:rsidRPr="00DA1363" w:rsidRDefault="00DA1363" w:rsidP="008D6492">
            <w:pPr>
              <w:pStyle w:val="Flietext"/>
              <w:rPr>
                <w:lang w:val="de-DE"/>
              </w:rPr>
            </w:pPr>
            <w:r w:rsidRPr="00DA1363">
              <w:rPr>
                <w:lang w:val="de-DE"/>
              </w:rPr>
              <w:t>E. Kulke beschreibt in „Wirtschaftsgeographie“, dass kleinere und mittlere Betriebe ihre Mitarbeiter bei konjunkturbedingten Schwankungen eher behalten als Großbetriebe. Als Grund wird das unterschiedliche Verhalten der Betriebseigentümer angeführt. Kleinere und mittlere Betriebe fühlen sich demnach eher ihren Mitarbeitern verpflichtet als Großbetriebe, welche wiederum nach Gewinnmaximierung im Sinne ihrer Anteilseigner streben (vgl. Kulke 2017: 124).</w:t>
            </w:r>
          </w:p>
        </w:tc>
      </w:tr>
    </w:tbl>
    <w:p w:rsidR="00DA1363" w:rsidRPr="00DA1363" w:rsidRDefault="00DA1363" w:rsidP="00DA1363">
      <w:pPr>
        <w:pStyle w:val="Flietext"/>
        <w:rPr>
          <w:lang w:val="de-DE"/>
        </w:rPr>
      </w:pPr>
    </w:p>
    <w:p w:rsidR="00DA1363" w:rsidRDefault="00DA1363" w:rsidP="00DA1363">
      <w:pPr>
        <w:rPr>
          <w:rFonts w:ascii="Verdana" w:hAnsi="Verdana"/>
          <w:color w:val="000000" w:themeColor="text1"/>
          <w:sz w:val="18"/>
          <w:szCs w:val="18"/>
        </w:rPr>
      </w:pPr>
      <w:r>
        <w:br w:type="page"/>
      </w:r>
    </w:p>
    <w:p w:rsidR="00DA1363" w:rsidRDefault="00DA1363" w:rsidP="00DA1363">
      <w:pPr>
        <w:pStyle w:val="berschrift2"/>
      </w:pPr>
      <w:bookmarkStart w:id="13" w:name="_Toc57647121"/>
      <w:r>
        <w:t>Arbeitsblatt B</w:t>
      </w:r>
      <w:bookmarkEnd w:id="13"/>
    </w:p>
    <w:tbl>
      <w:tblPr>
        <w:tblStyle w:val="Tabellenraster"/>
        <w:tblW w:w="9757" w:type="dxa"/>
        <w:tblLayout w:type="fixed"/>
        <w:tblLook w:val="04A0" w:firstRow="1" w:lastRow="0" w:firstColumn="1" w:lastColumn="0" w:noHBand="0" w:noVBand="1"/>
      </w:tblPr>
      <w:tblGrid>
        <w:gridCol w:w="2547"/>
        <w:gridCol w:w="3685"/>
        <w:gridCol w:w="3525"/>
      </w:tblGrid>
      <w:tr w:rsidR="00DA1363" w:rsidTr="008D6492">
        <w:trPr>
          <w:trHeight w:val="344"/>
        </w:trPr>
        <w:tc>
          <w:tcPr>
            <w:tcW w:w="2547" w:type="dxa"/>
          </w:tcPr>
          <w:p w:rsidR="00DA1363" w:rsidRPr="0002090A" w:rsidRDefault="00DA1363" w:rsidP="008D6492">
            <w:pPr>
              <w:pStyle w:val="Flietext"/>
              <w:spacing w:before="120"/>
              <w:jc w:val="center"/>
              <w:rPr>
                <w:rFonts w:cs="HU Scala Sans"/>
                <w:b/>
                <w:bCs/>
                <w:color w:val="003366"/>
              </w:rPr>
            </w:pPr>
            <w:r>
              <w:rPr>
                <w:rFonts w:cs="HU Scala Sans"/>
                <w:b/>
                <w:bCs/>
                <w:color w:val="003366"/>
              </w:rPr>
              <w:t>Quelle</w:t>
            </w:r>
          </w:p>
        </w:tc>
        <w:tc>
          <w:tcPr>
            <w:tcW w:w="3685" w:type="dxa"/>
          </w:tcPr>
          <w:p w:rsidR="00DA1363" w:rsidRPr="0002090A" w:rsidRDefault="00DA1363" w:rsidP="008D6492">
            <w:pPr>
              <w:pStyle w:val="Flietext"/>
              <w:spacing w:before="120"/>
              <w:jc w:val="center"/>
            </w:pPr>
            <w:r>
              <w:rPr>
                <w:rFonts w:cs="HU Scala Sans"/>
                <w:b/>
                <w:bCs/>
                <w:color w:val="003366"/>
              </w:rPr>
              <w:t>Direktes Zitat</w:t>
            </w:r>
          </w:p>
        </w:tc>
        <w:tc>
          <w:tcPr>
            <w:tcW w:w="3525" w:type="dxa"/>
          </w:tcPr>
          <w:p w:rsidR="00DA1363" w:rsidRPr="0002090A" w:rsidRDefault="00DA1363" w:rsidP="008D6492">
            <w:pPr>
              <w:pStyle w:val="Flietext"/>
              <w:spacing w:before="120"/>
              <w:jc w:val="center"/>
            </w:pPr>
            <w:r>
              <w:rPr>
                <w:rFonts w:cs="HU Scala Sans"/>
                <w:b/>
                <w:bCs/>
                <w:color w:val="003366"/>
              </w:rPr>
              <w:t>Paraphrase</w:t>
            </w:r>
          </w:p>
        </w:tc>
      </w:tr>
      <w:tr w:rsidR="00DA1363" w:rsidTr="008D6492">
        <w:trPr>
          <w:trHeight w:val="4225"/>
        </w:trPr>
        <w:tc>
          <w:tcPr>
            <w:tcW w:w="2547" w:type="dxa"/>
          </w:tcPr>
          <w:p w:rsidR="00DA1363" w:rsidRPr="00DA1363" w:rsidRDefault="00DA1363" w:rsidP="008D6492">
            <w:pPr>
              <w:pStyle w:val="Flietext"/>
              <w:spacing w:before="120"/>
              <w:rPr>
                <w:lang w:val="de-DE"/>
              </w:rPr>
            </w:pPr>
            <w:r w:rsidRPr="00DA1363">
              <w:rPr>
                <w:lang w:val="de-DE"/>
              </w:rPr>
              <w:t>Himmelrath, A. (2018): „Fortbildung der Pädagogen“.</w:t>
            </w:r>
          </w:p>
          <w:p w:rsidR="00DA1363" w:rsidRPr="00DA1363" w:rsidRDefault="00DA1363" w:rsidP="008D6492">
            <w:pPr>
              <w:pStyle w:val="Flietext"/>
              <w:spacing w:before="120"/>
              <w:rPr>
                <w:lang w:val="de-DE"/>
              </w:rPr>
            </w:pPr>
          </w:p>
          <w:p w:rsidR="00DA1363" w:rsidRPr="00DA1363" w:rsidRDefault="00DA1363" w:rsidP="008D6492">
            <w:pPr>
              <w:pStyle w:val="Flietext"/>
              <w:spacing w:before="120"/>
              <w:rPr>
                <w:lang w:val="de-DE"/>
              </w:rPr>
            </w:pPr>
            <w:r w:rsidRPr="00DA1363">
              <w:rPr>
                <w:lang w:val="de-DE"/>
              </w:rPr>
              <w:t xml:space="preserve">Abgerufen unter: </w:t>
            </w:r>
            <w:hyperlink r:id="rId32" w:history="1">
              <w:r w:rsidRPr="00DA1363">
                <w:rPr>
                  <w:rStyle w:val="Hyperlink"/>
                  <w:lang w:val="de-DE"/>
                </w:rPr>
                <w:t>http://www.spiegel.de/lebenundlernen/schule/lehrerfortbildung-schulforscher-zieht-traurige-bilanz-a-1220197.html</w:t>
              </w:r>
            </w:hyperlink>
            <w:r w:rsidRPr="00DA1363">
              <w:rPr>
                <w:lang w:val="de-DE"/>
              </w:rPr>
              <w:t xml:space="preserve"> (zuletzt geprüft am 06.08.2018).</w:t>
            </w:r>
          </w:p>
        </w:tc>
        <w:tc>
          <w:tcPr>
            <w:tcW w:w="3685" w:type="dxa"/>
          </w:tcPr>
          <w:p w:rsidR="00DA1363" w:rsidRPr="00DA1363" w:rsidRDefault="00DA1363" w:rsidP="008D6492">
            <w:pPr>
              <w:pStyle w:val="Flietext"/>
              <w:spacing w:before="120"/>
              <w:rPr>
                <w:lang w:val="de-DE"/>
              </w:rPr>
            </w:pPr>
            <w:r w:rsidRPr="00DA1363">
              <w:rPr>
                <w:lang w:val="de-DE"/>
              </w:rPr>
              <w:t>Auch Lehrer müssen lernen. Das klingt nach einer Banalität, aber wenn wir den Unterricht flächendeckend verbessern wollen, können wir nicht auf den biologischen Austausch der Lehrerschaft warten. Lehrerfortbildung ist der Schlüssel für relativ schnelle Qualitätsverbesserungen des Unterrichts und für eine gute Schulentwicklung insgesamt.</w:t>
            </w:r>
          </w:p>
        </w:tc>
        <w:tc>
          <w:tcPr>
            <w:tcW w:w="3525" w:type="dxa"/>
          </w:tcPr>
          <w:p w:rsidR="00DA1363" w:rsidRPr="00DA1363" w:rsidRDefault="00DA1363" w:rsidP="008D6492">
            <w:pPr>
              <w:pStyle w:val="Flietext"/>
              <w:spacing w:before="120"/>
              <w:rPr>
                <w:lang w:val="de-DE"/>
              </w:rPr>
            </w:pPr>
            <w:r w:rsidRPr="00DA1363">
              <w:rPr>
                <w:lang w:val="de-DE"/>
              </w:rPr>
              <w:t>Um eine schnelle Verbesserung des Unterrichts und der Schulentwicklung zu erreichen, sind Lehrerfortbildungen dringend nötig (vgl. Himmelrath 2018).</w:t>
            </w:r>
          </w:p>
        </w:tc>
      </w:tr>
      <w:tr w:rsidR="00DA1363" w:rsidTr="008D6492">
        <w:trPr>
          <w:trHeight w:val="85"/>
        </w:trPr>
        <w:tc>
          <w:tcPr>
            <w:tcW w:w="2547" w:type="dxa"/>
          </w:tcPr>
          <w:p w:rsidR="00DA1363" w:rsidRPr="00DA1363" w:rsidRDefault="00DA1363" w:rsidP="008D6492">
            <w:pPr>
              <w:pStyle w:val="Flietext"/>
              <w:spacing w:before="120"/>
              <w:rPr>
                <w:lang w:val="de-DE"/>
              </w:rPr>
            </w:pPr>
            <w:r w:rsidRPr="00DA1363">
              <w:rPr>
                <w:lang w:val="de-DE"/>
              </w:rPr>
              <w:t xml:space="preserve">Ferkova, F. (2018): „Ein Interview mit RAF Camora“. Abgerufen unter: </w:t>
            </w:r>
            <w:hyperlink r:id="rId33" w:history="1">
              <w:r w:rsidRPr="00DA1363">
                <w:rPr>
                  <w:rStyle w:val="Hyperlink"/>
                  <w:lang w:val="de-DE"/>
                </w:rPr>
                <w:t>https://noisey.vice.com/de/article/pamzg9/ein-interview-mit-raf-camora</w:t>
              </w:r>
            </w:hyperlink>
            <w:r w:rsidRPr="00DA1363">
              <w:rPr>
                <w:lang w:val="de-DE"/>
              </w:rPr>
              <w:t xml:space="preserve"> (zuletzt geprüft am 12.09.2018)</w:t>
            </w:r>
          </w:p>
        </w:tc>
        <w:tc>
          <w:tcPr>
            <w:tcW w:w="3685" w:type="dxa"/>
          </w:tcPr>
          <w:p w:rsidR="00DA1363" w:rsidRPr="0012417F" w:rsidRDefault="00DA1363" w:rsidP="008D6492">
            <w:pPr>
              <w:pStyle w:val="Flietext"/>
              <w:spacing w:before="120"/>
              <w:rPr>
                <w:lang w:val="de-DE"/>
              </w:rPr>
            </w:pPr>
            <w:r w:rsidRPr="00DA1363">
              <w:rPr>
                <w:b/>
                <w:lang w:val="de-DE"/>
              </w:rPr>
              <w:t>Noisey</w:t>
            </w:r>
            <w:r w:rsidRPr="00DA1363">
              <w:rPr>
                <w:lang w:val="de-DE"/>
              </w:rPr>
              <w:t xml:space="preserve">: Ich habe mir ja einige Interviews von dir angesehen und du bist dir der großen Rolle von Spotify und YouTube durchaus bewusst: Wie stehst du zur Digitalisierung in der Musik? </w:t>
            </w:r>
            <w:r w:rsidRPr="0012417F">
              <w:rPr>
                <w:lang w:val="de-DE"/>
              </w:rPr>
              <w:t>Gefällt dir die Entwicklung?</w:t>
            </w:r>
          </w:p>
          <w:p w:rsidR="00DA1363" w:rsidRPr="00DA1363" w:rsidRDefault="00DA1363" w:rsidP="008D6492">
            <w:pPr>
              <w:pStyle w:val="Flietext"/>
              <w:spacing w:before="120"/>
              <w:rPr>
                <w:lang w:val="de-DE"/>
              </w:rPr>
            </w:pPr>
            <w:r w:rsidRPr="00DA1363">
              <w:rPr>
                <w:b/>
                <w:lang w:val="de-DE"/>
              </w:rPr>
              <w:t>RAF Camora</w:t>
            </w:r>
            <w:r w:rsidRPr="00DA1363">
              <w:rPr>
                <w:lang w:val="de-DE"/>
              </w:rPr>
              <w:t>: „Vor paar Jahren stand ich noch auf der splash!-Bühne und habe eine große Rede darüber gehalten, dass Streaming unser aller Untergang sein wird. Inzwischen finde ich, dass das absolute Gegenteil der Fall ist. Streaming boomt in der Industrie und wir verdienen alle plötzlich Geld damit. Streaming macht jetzt neue Türen auf, die davor verschlossen waren. Man kann einfach eine Single machen und sie sofort raushauen.“</w:t>
            </w:r>
          </w:p>
        </w:tc>
        <w:tc>
          <w:tcPr>
            <w:tcW w:w="3525" w:type="dxa"/>
          </w:tcPr>
          <w:p w:rsidR="00DA1363" w:rsidRPr="00DA1363" w:rsidRDefault="00DA1363" w:rsidP="008D6492">
            <w:pPr>
              <w:pStyle w:val="Flietext"/>
              <w:spacing w:before="120"/>
              <w:rPr>
                <w:lang w:val="de-DE"/>
              </w:rPr>
            </w:pPr>
            <w:r w:rsidRPr="00DA1363">
              <w:rPr>
                <w:lang w:val="de-DE"/>
              </w:rPr>
              <w:t>Raf Camora beurteilt die Digitalisierung der Musik mittlerweile positiv. In einem Interview mit „Noisey“ hebt er die Vorteile digitaler Vertriebswege, wie des Streamings, hervor, da die Künstler seiner Auskunft nach damit leichter Geld verdienen können. Gleichzeitig erzählt er, dass er vor ein paar Jahren noch ein erklärter Gegner des Streamings war (vgl. Ferkova 2018).</w:t>
            </w:r>
          </w:p>
        </w:tc>
      </w:tr>
      <w:tr w:rsidR="00DA1363" w:rsidTr="008D6492">
        <w:trPr>
          <w:trHeight w:val="5529"/>
        </w:trPr>
        <w:tc>
          <w:tcPr>
            <w:tcW w:w="2547" w:type="dxa"/>
          </w:tcPr>
          <w:p w:rsidR="00DA1363" w:rsidRDefault="00DA1363" w:rsidP="008D6492">
            <w:pPr>
              <w:pStyle w:val="Flietext"/>
              <w:spacing w:before="120"/>
            </w:pPr>
            <w:r w:rsidRPr="00DA1363">
              <w:rPr>
                <w:lang w:val="de-DE"/>
              </w:rPr>
              <w:t xml:space="preserve">Kulke, E. (2017): </w:t>
            </w:r>
            <w:r w:rsidRPr="00DA1363">
              <w:rPr>
                <w:i/>
                <w:lang w:val="de-DE"/>
              </w:rPr>
              <w:t>Wirtschaftsgeographie</w:t>
            </w:r>
            <w:r w:rsidRPr="00DA1363">
              <w:rPr>
                <w:lang w:val="de-DE"/>
              </w:rPr>
              <w:t xml:space="preserve">. 6. Aktualisierte Auflage. </w:t>
            </w:r>
            <w:r>
              <w:t>Verlag Ferdinand Schöningh. Paderborn. Seite 125.</w:t>
            </w:r>
          </w:p>
        </w:tc>
        <w:tc>
          <w:tcPr>
            <w:tcW w:w="3685" w:type="dxa"/>
          </w:tcPr>
          <w:p w:rsidR="00DA1363" w:rsidRPr="00DA1363" w:rsidRDefault="00DA1363" w:rsidP="008D6492">
            <w:pPr>
              <w:pStyle w:val="Flietext"/>
              <w:spacing w:before="120"/>
              <w:rPr>
                <w:lang w:val="de-DE"/>
              </w:rPr>
            </w:pPr>
            <w:r w:rsidRPr="00DA1363">
              <w:rPr>
                <w:lang w:val="de-DE"/>
              </w:rPr>
              <w:t>Gegenwärtig lässt sich allerdings weltweit ein Trend zur Entwicklung von immer mehr und immer größeren Mehrbetriebsunternehmen beobachten (vgl. Nuhn 1999). Dieser insbesondere seit den achtziger Jahren im Zuge der Globalisierungsprozesse auftretende internationale räumliche Expansionsprozess von Unternehmen und auch das sogenannte „Fusionsfieber“ von Großunternehmen werden durch Absatz- und Kostenüberlegungen begründet. Bei häufig gesättigter heimischer Nachfrage können sich Unternehmen durch Niederlassungen im Ausland neue Märkte erschließen und damit ihren Gesamtumsatz steigern.</w:t>
            </w:r>
          </w:p>
        </w:tc>
        <w:tc>
          <w:tcPr>
            <w:tcW w:w="3525" w:type="dxa"/>
          </w:tcPr>
          <w:p w:rsidR="00DA1363" w:rsidRPr="00DA1363" w:rsidRDefault="00DA1363" w:rsidP="008D6492">
            <w:pPr>
              <w:pStyle w:val="Flietext"/>
              <w:rPr>
                <w:lang w:val="de-DE"/>
              </w:rPr>
            </w:pPr>
            <w:r w:rsidRPr="00DA1363">
              <w:rPr>
                <w:lang w:val="de-DE"/>
              </w:rPr>
              <w:t>Absatz- und Kostenüberlegungen begründen die heute global zu beobachtende Entwicklung hin zu immer größeren Mehrbetriebsunternehmen. Die Unternehmen reagieren dabei auf die gesättigte Nachfrage auf ihren Heimatmärkten und erschließen durch räumliche Expansion ins Ausland und Fusionen neue Märkte, was ihren Gesamtumsatz erhöht (vgl. Kulke 2017: 125).</w:t>
            </w:r>
          </w:p>
        </w:tc>
      </w:tr>
    </w:tbl>
    <w:p w:rsidR="00DA1363" w:rsidRDefault="00DA1363" w:rsidP="00DA1363">
      <w:pPr>
        <w:rPr>
          <w:rFonts w:ascii="Verdana" w:hAnsi="Verdana"/>
          <w:color w:val="111111"/>
          <w:sz w:val="20"/>
          <w:szCs w:val="20"/>
          <w:shd w:val="clear" w:color="auto" w:fill="FFFFFF"/>
        </w:rPr>
      </w:pPr>
    </w:p>
    <w:p w:rsidR="00DA1363" w:rsidRDefault="00DA1363" w:rsidP="00DA1363">
      <w:pPr>
        <w:rPr>
          <w:rFonts w:ascii="Verdana" w:hAnsi="Verdana"/>
          <w:color w:val="111111"/>
          <w:sz w:val="20"/>
          <w:szCs w:val="20"/>
          <w:shd w:val="clear" w:color="auto" w:fill="FFFFFF"/>
        </w:rPr>
      </w:pPr>
    </w:p>
    <w:p w:rsidR="00DA1363" w:rsidRDefault="00DA1363" w:rsidP="00DA1363">
      <w:pPr>
        <w:rPr>
          <w:rFonts w:ascii="Verdana" w:hAnsi="Verdana"/>
          <w:color w:val="111111"/>
          <w:sz w:val="20"/>
          <w:szCs w:val="20"/>
          <w:shd w:val="clear" w:color="auto" w:fill="FFFFFF"/>
        </w:rPr>
      </w:pPr>
    </w:p>
    <w:p w:rsidR="00DA1363" w:rsidRDefault="00DA1363" w:rsidP="00DA1363">
      <w:pPr>
        <w:rPr>
          <w:rFonts w:ascii="Verdana" w:hAnsi="Verdana"/>
          <w:color w:val="111111"/>
          <w:sz w:val="20"/>
          <w:szCs w:val="20"/>
          <w:shd w:val="clear" w:color="auto" w:fill="FFFFFF"/>
        </w:rPr>
      </w:pPr>
    </w:p>
    <w:p w:rsidR="00DA1363" w:rsidRDefault="00DA1363" w:rsidP="00DA1363">
      <w:pPr>
        <w:rPr>
          <w:rFonts w:ascii="Verdana" w:hAnsi="Verdana"/>
          <w:color w:val="111111"/>
          <w:sz w:val="20"/>
          <w:szCs w:val="20"/>
          <w:shd w:val="clear" w:color="auto" w:fill="FFFFFF"/>
        </w:rPr>
      </w:pPr>
    </w:p>
    <w:p w:rsidR="00DA1363" w:rsidRDefault="00DA1363" w:rsidP="00DA1363">
      <w:pPr>
        <w:rPr>
          <w:rFonts w:ascii="Verdana" w:hAnsi="Verdana"/>
          <w:color w:val="111111"/>
          <w:sz w:val="20"/>
          <w:szCs w:val="20"/>
          <w:shd w:val="clear" w:color="auto" w:fill="FFFFFF"/>
        </w:rPr>
      </w:pPr>
    </w:p>
    <w:p w:rsidR="00DA1363" w:rsidRDefault="00DA1363" w:rsidP="00DA1363">
      <w:pPr>
        <w:rPr>
          <w:rFonts w:ascii="Verdana" w:hAnsi="Verdana"/>
          <w:color w:val="111111"/>
          <w:sz w:val="20"/>
          <w:szCs w:val="20"/>
          <w:shd w:val="clear" w:color="auto" w:fill="FFFFFF"/>
        </w:rPr>
      </w:pPr>
    </w:p>
    <w:p w:rsidR="00DA1363" w:rsidRDefault="00DA1363" w:rsidP="00DA1363">
      <w:pPr>
        <w:rPr>
          <w:rFonts w:ascii="Verdana" w:hAnsi="Verdana"/>
          <w:color w:val="111111"/>
          <w:sz w:val="20"/>
          <w:szCs w:val="20"/>
          <w:shd w:val="clear" w:color="auto" w:fill="FFFFFF"/>
        </w:rPr>
      </w:pPr>
    </w:p>
    <w:p w:rsidR="00DA1363" w:rsidRDefault="00DA1363" w:rsidP="00DA1363">
      <w:pPr>
        <w:rPr>
          <w:rFonts w:ascii="Verdana" w:hAnsi="Verdana"/>
          <w:color w:val="111111"/>
          <w:sz w:val="20"/>
          <w:szCs w:val="20"/>
          <w:shd w:val="clear" w:color="auto" w:fill="FFFFFF"/>
        </w:rPr>
      </w:pPr>
    </w:p>
    <w:p w:rsidR="00DA1363" w:rsidRDefault="00DA1363" w:rsidP="00DA1363">
      <w:pPr>
        <w:rPr>
          <w:rFonts w:ascii="Verdana" w:hAnsi="Verdana"/>
          <w:color w:val="111111"/>
          <w:sz w:val="20"/>
          <w:szCs w:val="20"/>
          <w:shd w:val="clear" w:color="auto" w:fill="FFFFFF"/>
        </w:rPr>
      </w:pPr>
    </w:p>
    <w:p w:rsidR="00DA1363" w:rsidRDefault="00DA1363" w:rsidP="00DA1363">
      <w:pPr>
        <w:rPr>
          <w:rFonts w:ascii="Verdana" w:hAnsi="Verdana"/>
          <w:color w:val="111111"/>
          <w:sz w:val="20"/>
          <w:szCs w:val="20"/>
          <w:shd w:val="clear" w:color="auto" w:fill="FFFFFF"/>
        </w:rPr>
      </w:pPr>
    </w:p>
    <w:p w:rsidR="00DA1363" w:rsidRDefault="00DA1363" w:rsidP="00DA1363">
      <w:pPr>
        <w:rPr>
          <w:rFonts w:ascii="Verdana" w:hAnsi="Verdana"/>
          <w:color w:val="111111"/>
          <w:sz w:val="20"/>
          <w:szCs w:val="20"/>
          <w:shd w:val="clear" w:color="auto" w:fill="FFFFFF"/>
        </w:rPr>
      </w:pPr>
    </w:p>
    <w:p w:rsidR="00DA1363" w:rsidRDefault="00DA1363" w:rsidP="00DA1363">
      <w:pPr>
        <w:rPr>
          <w:rFonts w:ascii="Verdana" w:hAnsi="Verdana"/>
          <w:color w:val="111111"/>
          <w:sz w:val="20"/>
          <w:szCs w:val="20"/>
          <w:shd w:val="clear" w:color="auto" w:fill="FFFFFF"/>
        </w:rPr>
      </w:pPr>
    </w:p>
    <w:p w:rsidR="00DA1363" w:rsidRDefault="00DA1363" w:rsidP="00DA1363">
      <w:pPr>
        <w:pStyle w:val="berschrift1"/>
      </w:pPr>
      <w:bookmarkStart w:id="14" w:name="_Toc57647122"/>
      <w:r>
        <w:t xml:space="preserve">Lösungsblatt – Station 6: </w:t>
      </w:r>
      <w:r w:rsidR="00F86A68">
        <w:t xml:space="preserve">wissenschaftliches </w:t>
      </w:r>
      <w:r>
        <w:t>Zitieren</w:t>
      </w:r>
      <w:bookmarkEnd w:id="14"/>
    </w:p>
    <w:p w:rsidR="00DA1363" w:rsidRPr="00C3646E" w:rsidRDefault="00DA1363" w:rsidP="00DA1363"/>
    <w:tbl>
      <w:tblPr>
        <w:tblStyle w:val="Tabellenraster"/>
        <w:tblW w:w="9166" w:type="dxa"/>
        <w:tblLayout w:type="fixed"/>
        <w:tblLook w:val="04A0" w:firstRow="1" w:lastRow="0" w:firstColumn="1" w:lastColumn="0" w:noHBand="0" w:noVBand="1"/>
      </w:tblPr>
      <w:tblGrid>
        <w:gridCol w:w="390"/>
        <w:gridCol w:w="5417"/>
        <w:gridCol w:w="1134"/>
        <w:gridCol w:w="1134"/>
        <w:gridCol w:w="1091"/>
      </w:tblGrid>
      <w:tr w:rsidR="00DA1363" w:rsidRPr="00C3646E" w:rsidTr="00DA1363">
        <w:trPr>
          <w:trHeight w:val="1001"/>
        </w:trPr>
        <w:tc>
          <w:tcPr>
            <w:tcW w:w="5807" w:type="dxa"/>
            <w:gridSpan w:val="2"/>
          </w:tcPr>
          <w:p w:rsidR="00DA1363" w:rsidRPr="00C3646E" w:rsidRDefault="00DA1363" w:rsidP="008D6492">
            <w:pPr>
              <w:pStyle w:val="Flietext"/>
              <w:rPr>
                <w:rFonts w:cs="HU Scala Sans"/>
                <w:b/>
                <w:bCs/>
                <w:color w:val="003366"/>
              </w:rPr>
            </w:pPr>
          </w:p>
          <w:p w:rsidR="00DA1363" w:rsidRPr="00C3646E" w:rsidRDefault="00DA1363" w:rsidP="008D6492">
            <w:pPr>
              <w:pStyle w:val="Flietext"/>
              <w:rPr>
                <w:rFonts w:cs="HU Scala Sans"/>
                <w:b/>
                <w:bCs/>
                <w:color w:val="003366"/>
              </w:rPr>
            </w:pPr>
          </w:p>
          <w:p w:rsidR="00DA1363" w:rsidRPr="00C3646E" w:rsidRDefault="00DA1363" w:rsidP="008D6492">
            <w:pPr>
              <w:pStyle w:val="Flietext"/>
              <w:rPr>
                <w:rFonts w:cs="HU Scala Sans"/>
                <w:b/>
                <w:bCs/>
                <w:color w:val="003366"/>
              </w:rPr>
            </w:pPr>
          </w:p>
        </w:tc>
        <w:tc>
          <w:tcPr>
            <w:tcW w:w="1134" w:type="dxa"/>
            <w:vAlign w:val="center"/>
          </w:tcPr>
          <w:p w:rsidR="00DA1363" w:rsidRPr="00C3646E" w:rsidRDefault="00DA1363" w:rsidP="008D6492">
            <w:pPr>
              <w:pStyle w:val="Flietext"/>
              <w:spacing w:before="120"/>
              <w:rPr>
                <w:rFonts w:cs="HU Scala Sans"/>
                <w:b/>
                <w:bCs/>
                <w:color w:val="003366"/>
              </w:rPr>
            </w:pPr>
            <w:r w:rsidRPr="00C3646E">
              <w:rPr>
                <w:rFonts w:cs="HU Scala Sans"/>
                <w:b/>
                <w:bCs/>
                <w:color w:val="003366"/>
              </w:rPr>
              <w:t>eigene Gedan-ken</w:t>
            </w:r>
          </w:p>
        </w:tc>
        <w:tc>
          <w:tcPr>
            <w:tcW w:w="1134" w:type="dxa"/>
            <w:vAlign w:val="center"/>
          </w:tcPr>
          <w:p w:rsidR="00DA1363" w:rsidRPr="00C3646E" w:rsidRDefault="00DA1363" w:rsidP="008D6492">
            <w:pPr>
              <w:pStyle w:val="Flietext"/>
              <w:spacing w:before="120"/>
            </w:pPr>
            <w:r w:rsidRPr="00C3646E">
              <w:rPr>
                <w:rFonts w:cs="HU Scala Sans"/>
                <w:b/>
                <w:bCs/>
                <w:color w:val="003366"/>
              </w:rPr>
              <w:t>direktes Zitat</w:t>
            </w:r>
          </w:p>
        </w:tc>
        <w:tc>
          <w:tcPr>
            <w:tcW w:w="1091" w:type="dxa"/>
            <w:vAlign w:val="center"/>
          </w:tcPr>
          <w:p w:rsidR="00DA1363" w:rsidRPr="00C3646E" w:rsidRDefault="00DA1363" w:rsidP="008D6492">
            <w:pPr>
              <w:pStyle w:val="Flietext"/>
              <w:spacing w:before="120"/>
            </w:pPr>
            <w:r w:rsidRPr="00C3646E">
              <w:rPr>
                <w:rFonts w:cs="HU Scala Sans"/>
                <w:b/>
                <w:bCs/>
                <w:color w:val="003366"/>
              </w:rPr>
              <w:t>indi-rektes Zitat</w:t>
            </w:r>
          </w:p>
        </w:tc>
      </w:tr>
      <w:tr w:rsidR="00DA1363" w:rsidRPr="00C3646E" w:rsidTr="00DA1363">
        <w:trPr>
          <w:trHeight w:val="1853"/>
        </w:trPr>
        <w:tc>
          <w:tcPr>
            <w:tcW w:w="390" w:type="dxa"/>
            <w:vAlign w:val="center"/>
          </w:tcPr>
          <w:p w:rsidR="00DA1363" w:rsidRPr="00C3646E" w:rsidRDefault="00DA1363" w:rsidP="008D6492">
            <w:pPr>
              <w:pStyle w:val="Flietext"/>
              <w:rPr>
                <w:b/>
              </w:rPr>
            </w:pPr>
            <w:r w:rsidRPr="00C3646E">
              <w:rPr>
                <w:b/>
              </w:rPr>
              <w:t>a</w:t>
            </w:r>
          </w:p>
        </w:tc>
        <w:tc>
          <w:tcPr>
            <w:tcW w:w="5417" w:type="dxa"/>
            <w:vAlign w:val="center"/>
          </w:tcPr>
          <w:p w:rsidR="00DA1363" w:rsidRPr="00C3646E" w:rsidRDefault="00DA1363" w:rsidP="008D6492">
            <w:pPr>
              <w:ind w:left="142" w:right="165"/>
              <w:jc w:val="both"/>
              <w:rPr>
                <w:rFonts w:ascii="Verdana" w:hAnsi="Verdana" w:cstheme="minorHAnsi"/>
                <w:b/>
                <w:sz w:val="18"/>
                <w:szCs w:val="18"/>
              </w:rPr>
            </w:pPr>
            <w:r w:rsidRPr="00C3646E">
              <w:rPr>
                <w:rFonts w:ascii="Verdana" w:hAnsi="Verdana" w:cstheme="minorHAnsi"/>
                <w:iCs/>
                <w:sz w:val="18"/>
                <w:szCs w:val="18"/>
                <w:highlight w:val="yellow"/>
              </w:rPr>
              <w:t>„</w:t>
            </w:r>
            <w:r w:rsidRPr="00C3646E">
              <w:rPr>
                <w:rFonts w:ascii="Verdana" w:hAnsi="Verdana" w:cstheme="minorHAnsi"/>
                <w:iCs/>
                <w:sz w:val="18"/>
                <w:szCs w:val="18"/>
              </w:rPr>
              <w:t>Sie kommen an einem schwülen Augustabend von der Arbeit nach Hause. Ihr ungewaschener Teenager-Sohn sitzt auf dem Sofa und spielt Fortnite, so wie die vorangegangenen acht Stunden auch. Ihre Tochter scrollt durch Instagram und reagiert auf ihre Ankunft nur mit einem mürrischen Knurren. Nicht zum ersten Mal fragen Sie sich: Warum sind die Sommerferien so unerträglich lang?</w:t>
            </w:r>
            <w:r w:rsidRPr="00C3646E">
              <w:rPr>
                <w:rFonts w:ascii="Verdana" w:hAnsi="Verdana" w:cstheme="minorHAnsi"/>
                <w:iCs/>
                <w:sz w:val="18"/>
                <w:szCs w:val="18"/>
                <w:highlight w:val="yellow"/>
              </w:rPr>
              <w:t>“</w:t>
            </w:r>
            <w:r w:rsidRPr="00C3646E">
              <w:rPr>
                <w:rFonts w:ascii="Verdana" w:hAnsi="Verdana" w:cstheme="minorHAnsi"/>
                <w:iCs/>
                <w:sz w:val="18"/>
                <w:szCs w:val="18"/>
              </w:rPr>
              <w:t xml:space="preserve"> </w:t>
            </w:r>
            <w:r w:rsidRPr="00C3646E">
              <w:rPr>
                <w:rFonts w:ascii="Verdana" w:hAnsi="Verdana" w:cstheme="minorHAnsi"/>
                <w:iCs/>
                <w:sz w:val="18"/>
                <w:szCs w:val="18"/>
                <w:highlight w:val="yellow"/>
              </w:rPr>
              <w:t>(„Economist“, 11. August 2018)</w:t>
            </w:r>
          </w:p>
        </w:tc>
        <w:tc>
          <w:tcPr>
            <w:tcW w:w="1134" w:type="dxa"/>
            <w:vAlign w:val="center"/>
          </w:tcPr>
          <w:p w:rsidR="00DA1363" w:rsidRPr="00C3646E" w:rsidRDefault="00DA1363" w:rsidP="008D6492">
            <w:pPr>
              <w:pStyle w:val="Flietext"/>
              <w:jc w:val="center"/>
            </w:pPr>
          </w:p>
        </w:tc>
        <w:tc>
          <w:tcPr>
            <w:tcW w:w="1134" w:type="dxa"/>
            <w:vAlign w:val="center"/>
          </w:tcPr>
          <w:p w:rsidR="00DA1363" w:rsidRPr="00C3646E" w:rsidRDefault="00DA1363" w:rsidP="008D6492">
            <w:pPr>
              <w:pStyle w:val="Flietext"/>
              <w:jc w:val="center"/>
            </w:pPr>
            <w:r w:rsidRPr="00C3646E">
              <w:t>X</w:t>
            </w:r>
          </w:p>
        </w:tc>
        <w:tc>
          <w:tcPr>
            <w:tcW w:w="1091" w:type="dxa"/>
            <w:vAlign w:val="center"/>
          </w:tcPr>
          <w:p w:rsidR="00DA1363" w:rsidRPr="00C3646E" w:rsidRDefault="00DA1363" w:rsidP="008D6492">
            <w:pPr>
              <w:pStyle w:val="Flietext"/>
              <w:jc w:val="center"/>
            </w:pPr>
          </w:p>
        </w:tc>
      </w:tr>
      <w:tr w:rsidR="00DA1363" w:rsidRPr="00C3646E" w:rsidTr="00DA1363">
        <w:trPr>
          <w:trHeight w:val="1426"/>
        </w:trPr>
        <w:tc>
          <w:tcPr>
            <w:tcW w:w="390" w:type="dxa"/>
            <w:vAlign w:val="center"/>
          </w:tcPr>
          <w:p w:rsidR="00DA1363" w:rsidRPr="00C3646E" w:rsidRDefault="00DA1363" w:rsidP="008D6492">
            <w:pPr>
              <w:pStyle w:val="Flietext"/>
              <w:rPr>
                <w:b/>
              </w:rPr>
            </w:pPr>
            <w:r w:rsidRPr="00C3646E">
              <w:rPr>
                <w:b/>
              </w:rPr>
              <w:t>b</w:t>
            </w:r>
          </w:p>
        </w:tc>
        <w:tc>
          <w:tcPr>
            <w:tcW w:w="5417" w:type="dxa"/>
            <w:vAlign w:val="center"/>
          </w:tcPr>
          <w:p w:rsidR="00DA1363" w:rsidRPr="00C3646E" w:rsidRDefault="00DA1363" w:rsidP="008D6492">
            <w:pPr>
              <w:ind w:left="142" w:right="165"/>
              <w:jc w:val="both"/>
              <w:rPr>
                <w:rFonts w:ascii="Verdana" w:hAnsi="Verdana" w:cstheme="minorHAnsi"/>
                <w:b/>
                <w:sz w:val="18"/>
                <w:szCs w:val="18"/>
              </w:rPr>
            </w:pPr>
            <w:r w:rsidRPr="00C3646E">
              <w:rPr>
                <w:rFonts w:ascii="Verdana" w:hAnsi="Verdana" w:cstheme="minorHAnsi"/>
                <w:sz w:val="18"/>
                <w:szCs w:val="18"/>
                <w:highlight w:val="yellow"/>
              </w:rPr>
              <w:t>Im „Economist“</w:t>
            </w:r>
            <w:r w:rsidRPr="00C3646E">
              <w:rPr>
                <w:rFonts w:ascii="Verdana" w:hAnsi="Verdana" w:cstheme="minorHAnsi"/>
                <w:sz w:val="18"/>
                <w:szCs w:val="18"/>
              </w:rPr>
              <w:t xml:space="preserve"> waren gerade ein Artikel und ein Meinungsstück mit der These zu lesen, </w:t>
            </w:r>
            <w:r w:rsidRPr="00C3646E">
              <w:rPr>
                <w:rFonts w:ascii="Verdana" w:hAnsi="Verdana" w:cstheme="minorHAnsi"/>
                <w:sz w:val="18"/>
                <w:szCs w:val="18"/>
                <w:highlight w:val="yellow"/>
              </w:rPr>
              <w:t>man solle</w:t>
            </w:r>
            <w:r w:rsidRPr="00C3646E">
              <w:rPr>
                <w:rFonts w:ascii="Verdana" w:hAnsi="Verdana" w:cstheme="minorHAnsi"/>
                <w:sz w:val="18"/>
                <w:szCs w:val="18"/>
              </w:rPr>
              <w:t xml:space="preserve"> die Sommerferien kürzen, weil die Kinder in all der freien Zeit sich doch ohnehin nur langweilen und zudem noch ein Drittel dessen vergessen </w:t>
            </w:r>
            <w:r w:rsidRPr="00C3646E">
              <w:rPr>
                <w:rFonts w:ascii="Verdana" w:hAnsi="Verdana" w:cstheme="minorHAnsi"/>
                <w:sz w:val="18"/>
                <w:szCs w:val="18"/>
                <w:highlight w:val="yellow"/>
              </w:rPr>
              <w:t>würden</w:t>
            </w:r>
            <w:r w:rsidRPr="00C3646E">
              <w:rPr>
                <w:rFonts w:ascii="Verdana" w:hAnsi="Verdana" w:cstheme="minorHAnsi"/>
                <w:sz w:val="18"/>
                <w:szCs w:val="18"/>
              </w:rPr>
              <w:t>, was sie im vorangegangenen Schuljahr gelernt haben.</w:t>
            </w:r>
          </w:p>
        </w:tc>
        <w:tc>
          <w:tcPr>
            <w:tcW w:w="1134" w:type="dxa"/>
            <w:vAlign w:val="center"/>
          </w:tcPr>
          <w:p w:rsidR="00DA1363" w:rsidRPr="00DA1363" w:rsidRDefault="00DA1363" w:rsidP="008D6492">
            <w:pPr>
              <w:pStyle w:val="Flietext"/>
              <w:jc w:val="center"/>
              <w:rPr>
                <w:lang w:val="de-DE"/>
              </w:rPr>
            </w:pPr>
          </w:p>
        </w:tc>
        <w:tc>
          <w:tcPr>
            <w:tcW w:w="1134" w:type="dxa"/>
            <w:vAlign w:val="center"/>
          </w:tcPr>
          <w:p w:rsidR="00DA1363" w:rsidRPr="00DA1363" w:rsidRDefault="00DA1363" w:rsidP="008D6492">
            <w:pPr>
              <w:pStyle w:val="Flietext"/>
              <w:jc w:val="center"/>
              <w:rPr>
                <w:lang w:val="de-DE"/>
              </w:rPr>
            </w:pPr>
          </w:p>
        </w:tc>
        <w:tc>
          <w:tcPr>
            <w:tcW w:w="1091" w:type="dxa"/>
            <w:vAlign w:val="center"/>
          </w:tcPr>
          <w:p w:rsidR="00DA1363" w:rsidRPr="00C3646E" w:rsidRDefault="00DA1363" w:rsidP="008D6492">
            <w:pPr>
              <w:pStyle w:val="Flietext"/>
              <w:jc w:val="center"/>
            </w:pPr>
            <w:r w:rsidRPr="00C3646E">
              <w:t>X</w:t>
            </w:r>
          </w:p>
        </w:tc>
      </w:tr>
      <w:tr w:rsidR="00DA1363" w:rsidRPr="00C3646E" w:rsidTr="00DA1363">
        <w:trPr>
          <w:trHeight w:val="694"/>
        </w:trPr>
        <w:tc>
          <w:tcPr>
            <w:tcW w:w="390" w:type="dxa"/>
            <w:vAlign w:val="center"/>
          </w:tcPr>
          <w:p w:rsidR="00DA1363" w:rsidRPr="00C3646E" w:rsidRDefault="00DA1363" w:rsidP="008D6492">
            <w:pPr>
              <w:pStyle w:val="Flietext"/>
              <w:rPr>
                <w:b/>
              </w:rPr>
            </w:pPr>
            <w:r w:rsidRPr="00C3646E">
              <w:rPr>
                <w:b/>
              </w:rPr>
              <w:t>c</w:t>
            </w:r>
          </w:p>
        </w:tc>
        <w:tc>
          <w:tcPr>
            <w:tcW w:w="5417" w:type="dxa"/>
            <w:vAlign w:val="center"/>
          </w:tcPr>
          <w:p w:rsidR="00DA1363" w:rsidRPr="00C3646E" w:rsidRDefault="00DA1363" w:rsidP="008D6492">
            <w:pPr>
              <w:ind w:left="142" w:right="165"/>
              <w:jc w:val="both"/>
              <w:rPr>
                <w:rFonts w:ascii="Verdana" w:hAnsi="Verdana" w:cstheme="minorHAnsi"/>
                <w:b/>
                <w:sz w:val="18"/>
                <w:szCs w:val="18"/>
              </w:rPr>
            </w:pPr>
            <w:r w:rsidRPr="00C3646E">
              <w:rPr>
                <w:rFonts w:ascii="Verdana" w:hAnsi="Verdana" w:cstheme="minorHAnsi"/>
                <w:sz w:val="18"/>
                <w:szCs w:val="18"/>
              </w:rPr>
              <w:t xml:space="preserve">Kinder, die sich an der frischen Luft aufhalten, sind zufriedener, fitter, können sich besser konzentrieren, sind weniger anfällig für Allergien </w:t>
            </w:r>
            <w:r w:rsidRPr="00C3646E">
              <w:rPr>
                <w:rFonts w:ascii="Verdana" w:hAnsi="Verdana" w:cstheme="minorHAnsi"/>
                <w:sz w:val="18"/>
                <w:szCs w:val="18"/>
                <w:highlight w:val="yellow"/>
              </w:rPr>
              <w:t>und so weiter</w:t>
            </w:r>
            <w:r w:rsidRPr="00C3646E">
              <w:rPr>
                <w:rFonts w:ascii="Verdana" w:hAnsi="Verdana" w:cstheme="minorHAnsi"/>
                <w:sz w:val="18"/>
                <w:szCs w:val="18"/>
              </w:rPr>
              <w:t>.</w:t>
            </w:r>
          </w:p>
        </w:tc>
        <w:tc>
          <w:tcPr>
            <w:tcW w:w="1134" w:type="dxa"/>
            <w:vAlign w:val="center"/>
          </w:tcPr>
          <w:p w:rsidR="00DA1363" w:rsidRPr="00C3646E" w:rsidRDefault="00DA1363" w:rsidP="008D6492">
            <w:pPr>
              <w:pStyle w:val="Flietext"/>
              <w:jc w:val="center"/>
            </w:pPr>
            <w:r w:rsidRPr="00C3646E">
              <w:t>X</w:t>
            </w:r>
          </w:p>
        </w:tc>
        <w:tc>
          <w:tcPr>
            <w:tcW w:w="1134" w:type="dxa"/>
            <w:vAlign w:val="center"/>
          </w:tcPr>
          <w:p w:rsidR="00DA1363" w:rsidRPr="00C3646E" w:rsidRDefault="00DA1363" w:rsidP="008D6492">
            <w:pPr>
              <w:pStyle w:val="Flietext"/>
              <w:jc w:val="center"/>
            </w:pPr>
          </w:p>
        </w:tc>
        <w:tc>
          <w:tcPr>
            <w:tcW w:w="1091" w:type="dxa"/>
            <w:vAlign w:val="center"/>
          </w:tcPr>
          <w:p w:rsidR="00DA1363" w:rsidRPr="00C3646E" w:rsidRDefault="00DA1363" w:rsidP="008D6492">
            <w:pPr>
              <w:pStyle w:val="Flietext"/>
              <w:jc w:val="center"/>
            </w:pPr>
          </w:p>
        </w:tc>
      </w:tr>
      <w:tr w:rsidR="00DA1363" w:rsidRPr="00C3646E" w:rsidTr="00DA1363">
        <w:trPr>
          <w:trHeight w:val="1117"/>
        </w:trPr>
        <w:tc>
          <w:tcPr>
            <w:tcW w:w="390" w:type="dxa"/>
            <w:vAlign w:val="center"/>
          </w:tcPr>
          <w:p w:rsidR="00DA1363" w:rsidRPr="00C3646E" w:rsidRDefault="00DA1363" w:rsidP="008D6492">
            <w:pPr>
              <w:pStyle w:val="Flietext"/>
              <w:rPr>
                <w:b/>
              </w:rPr>
            </w:pPr>
            <w:r w:rsidRPr="00C3646E">
              <w:rPr>
                <w:b/>
              </w:rPr>
              <w:t>d</w:t>
            </w:r>
          </w:p>
        </w:tc>
        <w:tc>
          <w:tcPr>
            <w:tcW w:w="5417" w:type="dxa"/>
            <w:vAlign w:val="center"/>
          </w:tcPr>
          <w:p w:rsidR="00DA1363" w:rsidRPr="00C3646E" w:rsidRDefault="00DA1363" w:rsidP="008D6492">
            <w:pPr>
              <w:ind w:left="142" w:right="165"/>
              <w:jc w:val="both"/>
              <w:rPr>
                <w:rFonts w:ascii="Verdana" w:hAnsi="Verdana" w:cstheme="minorHAnsi"/>
                <w:b/>
                <w:sz w:val="18"/>
                <w:szCs w:val="18"/>
              </w:rPr>
            </w:pPr>
            <w:r w:rsidRPr="00C3646E">
              <w:rPr>
                <w:rFonts w:ascii="Verdana" w:hAnsi="Verdana" w:cstheme="minorHAnsi"/>
                <w:sz w:val="18"/>
                <w:szCs w:val="18"/>
              </w:rPr>
              <w:t xml:space="preserve">Europa muss sich im internationalen Zahlungsverkehr angesichts des Konflikts über die Iran-Sanktionen </w:t>
            </w:r>
            <w:r w:rsidRPr="00C3646E">
              <w:rPr>
                <w:rFonts w:ascii="Verdana" w:hAnsi="Verdana" w:cstheme="minorHAnsi"/>
                <w:sz w:val="18"/>
                <w:szCs w:val="18"/>
                <w:highlight w:val="yellow"/>
              </w:rPr>
              <w:t xml:space="preserve">nach den Worten von Bundesaußenminister </w:t>
            </w:r>
            <w:r w:rsidRPr="00C3646E">
              <w:rPr>
                <w:rFonts w:ascii="Verdana" w:hAnsi="Verdana"/>
                <w:sz w:val="18"/>
                <w:szCs w:val="18"/>
                <w:highlight w:val="yellow"/>
              </w:rPr>
              <w:t>Heiko Maas</w:t>
            </w:r>
            <w:r w:rsidRPr="00C3646E">
              <w:rPr>
                <w:rFonts w:ascii="Verdana" w:hAnsi="Verdana" w:cstheme="minorHAnsi"/>
                <w:sz w:val="18"/>
                <w:szCs w:val="18"/>
              </w:rPr>
              <w:t xml:space="preserve"> unabhängiger von den Vereinigten Staaten machen.</w:t>
            </w:r>
          </w:p>
        </w:tc>
        <w:tc>
          <w:tcPr>
            <w:tcW w:w="1134" w:type="dxa"/>
            <w:vAlign w:val="center"/>
          </w:tcPr>
          <w:p w:rsidR="00DA1363" w:rsidRPr="00DA1363" w:rsidRDefault="00DA1363" w:rsidP="008D6492">
            <w:pPr>
              <w:pStyle w:val="Flietext"/>
              <w:jc w:val="center"/>
              <w:rPr>
                <w:lang w:val="de-DE"/>
              </w:rPr>
            </w:pPr>
          </w:p>
        </w:tc>
        <w:tc>
          <w:tcPr>
            <w:tcW w:w="1134" w:type="dxa"/>
            <w:vAlign w:val="center"/>
          </w:tcPr>
          <w:p w:rsidR="00DA1363" w:rsidRPr="00DA1363" w:rsidRDefault="00DA1363" w:rsidP="008D6492">
            <w:pPr>
              <w:pStyle w:val="Flietext"/>
              <w:jc w:val="center"/>
              <w:rPr>
                <w:lang w:val="de-DE"/>
              </w:rPr>
            </w:pPr>
          </w:p>
        </w:tc>
        <w:tc>
          <w:tcPr>
            <w:tcW w:w="1091" w:type="dxa"/>
            <w:vAlign w:val="center"/>
          </w:tcPr>
          <w:p w:rsidR="00DA1363" w:rsidRPr="00C3646E" w:rsidRDefault="00DA1363" w:rsidP="008D6492">
            <w:pPr>
              <w:pStyle w:val="Flietext"/>
              <w:jc w:val="center"/>
            </w:pPr>
            <w:r w:rsidRPr="00C3646E">
              <w:t>X</w:t>
            </w:r>
          </w:p>
        </w:tc>
      </w:tr>
    </w:tbl>
    <w:p w:rsidR="00DA1363" w:rsidRPr="005B6B2E" w:rsidRDefault="00DA1363" w:rsidP="00DA1363">
      <w:pPr>
        <w:pStyle w:val="Flietext"/>
      </w:pPr>
    </w:p>
    <w:p w:rsidR="00DA1363" w:rsidRPr="00DA1363" w:rsidRDefault="00DA1363" w:rsidP="00DA1363">
      <w:pPr>
        <w:pStyle w:val="Flietext"/>
        <w:rPr>
          <w:rStyle w:val="Hervorhebung"/>
          <w:lang w:val="de-DE"/>
        </w:rPr>
      </w:pPr>
      <w:r w:rsidRPr="00DA1363">
        <w:rPr>
          <w:rStyle w:val="Hervorhebung"/>
          <w:lang w:val="de-DE"/>
        </w:rPr>
        <w:t>Vergleicht eure Lösungen in Partner*innenarbeit. Begründet euch gegenseitig abwechselnd mithilfe eurer Unterstreichungen eure Auswahl.</w:t>
      </w:r>
    </w:p>
    <w:p w:rsidR="00DA1363" w:rsidRPr="00DA1363" w:rsidRDefault="00DA1363" w:rsidP="00DA1363">
      <w:pPr>
        <w:pStyle w:val="Flietext"/>
        <w:rPr>
          <w:rStyle w:val="Hervorhebung"/>
          <w:b w:val="0"/>
          <w:lang w:val="de-DE"/>
        </w:rPr>
      </w:pPr>
    </w:p>
    <w:p w:rsidR="00DA1363" w:rsidRPr="00DA1363" w:rsidRDefault="00DA1363" w:rsidP="00DA1363">
      <w:pPr>
        <w:pStyle w:val="Flietext"/>
        <w:spacing w:after="240"/>
        <w:rPr>
          <w:rStyle w:val="Hervorhebung"/>
          <w:b w:val="0"/>
          <w:lang w:val="de-DE"/>
        </w:rPr>
      </w:pPr>
      <w:r w:rsidRPr="00DA1363">
        <w:rPr>
          <w:rStyle w:val="Hervorhebung"/>
          <w:b w:val="0"/>
          <w:lang w:val="de-DE"/>
        </w:rPr>
        <w:t xml:space="preserve">a) Direktes Zitat </w:t>
      </w:r>
      <w:r w:rsidRPr="00DA1363">
        <w:rPr>
          <w:rStyle w:val="Hervorhebung"/>
          <w:b w:val="0"/>
          <w:lang w:val="de-DE"/>
        </w:rPr>
        <w:sym w:font="Wingdings" w:char="F0E0"/>
      </w:r>
      <w:r w:rsidRPr="00DA1363">
        <w:rPr>
          <w:rStyle w:val="Hervorhebung"/>
          <w:b w:val="0"/>
          <w:lang w:val="de-DE"/>
        </w:rPr>
        <w:t xml:space="preserve"> Anführungszeichen, Quellenangabe</w:t>
      </w:r>
    </w:p>
    <w:p w:rsidR="00DA1363" w:rsidRPr="00DA1363" w:rsidRDefault="00DA1363" w:rsidP="00DA1363">
      <w:pPr>
        <w:pStyle w:val="Flietext"/>
        <w:spacing w:after="240"/>
        <w:rPr>
          <w:rStyle w:val="Hervorhebung"/>
          <w:b w:val="0"/>
          <w:lang w:val="de-DE"/>
        </w:rPr>
      </w:pPr>
      <w:r w:rsidRPr="00DA1363">
        <w:rPr>
          <w:rStyle w:val="Hervorhebung"/>
          <w:b w:val="0"/>
          <w:lang w:val="de-DE"/>
        </w:rPr>
        <w:t xml:space="preserve">b) Indirektes Zitat </w:t>
      </w:r>
      <w:r w:rsidRPr="00DA1363">
        <w:rPr>
          <w:rStyle w:val="Hervorhebung"/>
          <w:b w:val="0"/>
          <w:lang w:val="de-DE"/>
        </w:rPr>
        <w:sym w:font="Wingdings" w:char="F0E0"/>
      </w:r>
      <w:r w:rsidRPr="00DA1363">
        <w:rPr>
          <w:rStyle w:val="Hervorhebung"/>
          <w:b w:val="0"/>
          <w:lang w:val="de-DE"/>
        </w:rPr>
        <w:t xml:space="preserve"> Verweis auf Urheber der Argumentation, Verwendung des Konjunktivs zur Wiedergabe einer fremden Meinung</w:t>
      </w:r>
    </w:p>
    <w:p w:rsidR="00DA1363" w:rsidRPr="00DA1363" w:rsidRDefault="00DA1363" w:rsidP="00DA1363">
      <w:pPr>
        <w:pStyle w:val="Flietext"/>
        <w:spacing w:after="240"/>
        <w:rPr>
          <w:rStyle w:val="Hervorhebung"/>
          <w:b w:val="0"/>
          <w:lang w:val="de-DE"/>
        </w:rPr>
      </w:pPr>
      <w:r w:rsidRPr="00DA1363">
        <w:rPr>
          <w:rStyle w:val="Hervorhebung"/>
          <w:b w:val="0"/>
          <w:lang w:val="de-DE"/>
        </w:rPr>
        <w:t xml:space="preserve">c) Eigene Gedanken des Autors </w:t>
      </w:r>
      <w:r w:rsidRPr="00DA1363">
        <w:rPr>
          <w:rStyle w:val="Hervorhebung"/>
          <w:b w:val="0"/>
          <w:lang w:val="de-DE"/>
        </w:rPr>
        <w:sym w:font="Wingdings" w:char="F0E0"/>
      </w:r>
      <w:r w:rsidRPr="00DA1363">
        <w:rPr>
          <w:rStyle w:val="Hervorhebung"/>
          <w:b w:val="0"/>
          <w:lang w:val="de-DE"/>
        </w:rPr>
        <w:t xml:space="preserve"> informelle Ausdrucksweise, keine Verwendung von Verweisen oder Quellenangaben, keine Anführungszeichen, keine Verwendung des Konjunktivs</w:t>
      </w:r>
      <w:r>
        <w:rPr>
          <w:rStyle w:val="Hervorhebung"/>
          <w:b w:val="0"/>
          <w:lang w:val="de-DE"/>
        </w:rPr>
        <w:t xml:space="preserve"> </w:t>
      </w:r>
      <w:r w:rsidRPr="00DA1363">
        <w:rPr>
          <w:rStyle w:val="Hervorhebung"/>
          <w:b w:val="0"/>
          <w:lang w:val="de-DE"/>
        </w:rPr>
        <w:sym w:font="Wingdings" w:char="F0E0"/>
      </w:r>
      <w:r w:rsidRPr="00DA1363">
        <w:rPr>
          <w:rStyle w:val="Hervorhebung"/>
          <w:b w:val="0"/>
          <w:lang w:val="de-DE"/>
        </w:rPr>
        <w:t xml:space="preserve"> Aussage sollte kritisch geprüft werden, da unklar ist, woher Argumentation des Autors stammt</w:t>
      </w:r>
      <w:r>
        <w:rPr>
          <w:rStyle w:val="Hervorhebung"/>
          <w:b w:val="0"/>
          <w:lang w:val="de-DE"/>
        </w:rPr>
        <w:t>.</w:t>
      </w:r>
    </w:p>
    <w:p w:rsidR="00DA1363" w:rsidRPr="00DA1363" w:rsidRDefault="00DA1363" w:rsidP="00DA1363">
      <w:pPr>
        <w:pStyle w:val="Flietext"/>
        <w:spacing w:after="240"/>
        <w:rPr>
          <w:b/>
          <w:lang w:val="de-DE"/>
        </w:rPr>
      </w:pPr>
      <w:r w:rsidRPr="00DA1363">
        <w:rPr>
          <w:rStyle w:val="Hervorhebung"/>
          <w:b w:val="0"/>
          <w:lang w:val="de-DE"/>
        </w:rPr>
        <w:t xml:space="preserve">d) Indirektes Zitat </w:t>
      </w:r>
      <w:r w:rsidRPr="00DA1363">
        <w:rPr>
          <w:rStyle w:val="Hervorhebung"/>
          <w:b w:val="0"/>
          <w:lang w:val="de-DE"/>
        </w:rPr>
        <w:sym w:font="Wingdings" w:char="F0E0"/>
      </w:r>
      <w:r w:rsidRPr="00DA1363">
        <w:rPr>
          <w:rStyle w:val="Hervorhebung"/>
          <w:b w:val="0"/>
          <w:lang w:val="de-DE"/>
        </w:rPr>
        <w:t xml:space="preserve"> Aussage wird mit Verweis auf den Urheber (Heiko Maas) wiedergegeben, jedoch nicht wortwörtlich, da sie sonst als ein direktes Zitat mit Anführungszeichen gekennzeichnet wäre</w:t>
      </w:r>
      <w:r>
        <w:rPr>
          <w:rStyle w:val="Hervorhebung"/>
          <w:b w:val="0"/>
          <w:lang w:val="de-DE"/>
        </w:rPr>
        <w:t>.</w:t>
      </w:r>
    </w:p>
    <w:sectPr w:rsidR="00DA1363" w:rsidRPr="00DA1363" w:rsidSect="00455ECD">
      <w:headerReference w:type="default" r:id="rId34"/>
      <w:footerReference w:type="even" r:id="rId35"/>
      <w:footerReference w:type="default" r:id="rId36"/>
      <w:headerReference w:type="first" r:id="rId37"/>
      <w:footerReference w:type="first" r:id="rId38"/>
      <w:pgSz w:w="11905" w:h="16837"/>
      <w:pgMar w:top="2268" w:right="1134" w:bottom="1985"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6BE5" w:rsidRDefault="00066BE5" w:rsidP="00B47906">
      <w:r>
        <w:separator/>
      </w:r>
    </w:p>
    <w:p w:rsidR="00066BE5" w:rsidRDefault="00066BE5"/>
    <w:p w:rsidR="00066BE5" w:rsidRDefault="00066BE5" w:rsidP="00EF48FB"/>
  </w:endnote>
  <w:endnote w:type="continuationSeparator" w:id="0">
    <w:p w:rsidR="00066BE5" w:rsidRDefault="00066BE5" w:rsidP="00B47906">
      <w:r>
        <w:continuationSeparator/>
      </w:r>
    </w:p>
    <w:p w:rsidR="00066BE5" w:rsidRDefault="00066BE5"/>
    <w:p w:rsidR="00066BE5" w:rsidRDefault="00066BE5" w:rsidP="00EF48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HU Scala Sans">
    <w:altName w:val="Calibri"/>
    <w:charset w:val="00"/>
    <w:family w:val="swiss"/>
    <w:pitch w:val="variable"/>
    <w:sig w:usb0="800000AF" w:usb1="0000004A"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MUBright-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eitenzahl"/>
      </w:rPr>
      <w:id w:val="-1572496112"/>
      <w:docPartObj>
        <w:docPartGallery w:val="Page Numbers (Bottom of Page)"/>
        <w:docPartUnique/>
      </w:docPartObj>
    </w:sdtPr>
    <w:sdtEndPr>
      <w:rPr>
        <w:rStyle w:val="Seitenzahl"/>
      </w:rPr>
    </w:sdtEndPr>
    <w:sdtContent>
      <w:p w:rsidR="008D6492" w:rsidRDefault="008D6492" w:rsidP="008D6492">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8D6492" w:rsidRDefault="008D6492">
    <w:pPr>
      <w:pStyle w:val="Fuzeile"/>
    </w:pPr>
  </w:p>
  <w:p w:rsidR="008D6492" w:rsidRDefault="008D6492"/>
  <w:p w:rsidR="008D6492" w:rsidRDefault="008D6492" w:rsidP="00EF48F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492" w:rsidRDefault="008D6492" w:rsidP="00455ECD">
    <w:pPr>
      <w:pStyle w:val="Fuzeile"/>
      <w:tabs>
        <w:tab w:val="clear" w:pos="4536"/>
        <w:tab w:val="clear" w:pos="9072"/>
        <w:tab w:val="left" w:pos="6072"/>
      </w:tabs>
      <w:jc w:val="both"/>
      <w:rPr>
        <w:rFonts w:ascii="Verdana" w:hAnsi="Verdana"/>
        <w:sz w:val="16"/>
        <w:szCs w:val="16"/>
      </w:rPr>
    </w:pPr>
    <w:r w:rsidRPr="00E5499E">
      <w:rPr>
        <w:rStyle w:val="Seitenzahl"/>
        <w:rFonts w:ascii="Verdana" w:hAnsi="Verdana"/>
        <w:sz w:val="16"/>
        <w:szCs w:val="16"/>
      </w:rPr>
      <w:t xml:space="preserve">Seite </w:t>
    </w:r>
    <w:r w:rsidRPr="00E5499E">
      <w:rPr>
        <w:rStyle w:val="Seitenzahl"/>
        <w:rFonts w:ascii="Verdana" w:hAnsi="Verdana"/>
        <w:sz w:val="16"/>
        <w:szCs w:val="16"/>
      </w:rPr>
      <w:fldChar w:fldCharType="begin"/>
    </w:r>
    <w:r w:rsidRPr="00E5499E">
      <w:rPr>
        <w:rStyle w:val="Seitenzahl"/>
        <w:rFonts w:ascii="Verdana" w:hAnsi="Verdana"/>
        <w:sz w:val="16"/>
        <w:szCs w:val="16"/>
      </w:rPr>
      <w:instrText xml:space="preserve"> PAGE </w:instrText>
    </w:r>
    <w:r w:rsidRPr="00E5499E">
      <w:rPr>
        <w:rStyle w:val="Seitenzahl"/>
        <w:rFonts w:ascii="Verdana" w:hAnsi="Verdana"/>
        <w:sz w:val="16"/>
        <w:szCs w:val="16"/>
      </w:rPr>
      <w:fldChar w:fldCharType="separate"/>
    </w:r>
    <w:r w:rsidR="0012417F">
      <w:rPr>
        <w:rStyle w:val="Seitenzahl"/>
        <w:rFonts w:ascii="Verdana" w:hAnsi="Verdana"/>
        <w:noProof/>
        <w:sz w:val="16"/>
        <w:szCs w:val="16"/>
      </w:rPr>
      <w:t>22</w:t>
    </w:r>
    <w:r w:rsidRPr="00E5499E">
      <w:rPr>
        <w:rStyle w:val="Seitenzahl"/>
        <w:rFonts w:ascii="Verdana" w:hAnsi="Verdana"/>
        <w:sz w:val="16"/>
        <w:szCs w:val="16"/>
      </w:rPr>
      <w:fldChar w:fldCharType="end"/>
    </w:r>
    <w:r w:rsidRPr="00E5499E">
      <w:rPr>
        <w:rStyle w:val="Seitenzahl"/>
        <w:rFonts w:ascii="Verdana" w:hAnsi="Verdana"/>
        <w:sz w:val="16"/>
        <w:szCs w:val="16"/>
      </w:rPr>
      <w:t xml:space="preserve"> von </w:t>
    </w:r>
    <w:r w:rsidRPr="00E5499E">
      <w:rPr>
        <w:rStyle w:val="Seitenzahl"/>
        <w:rFonts w:ascii="Verdana" w:hAnsi="Verdana"/>
        <w:sz w:val="16"/>
        <w:szCs w:val="16"/>
      </w:rPr>
      <w:fldChar w:fldCharType="begin"/>
    </w:r>
    <w:r w:rsidRPr="00E5499E">
      <w:rPr>
        <w:rStyle w:val="Seitenzahl"/>
        <w:rFonts w:ascii="Verdana" w:hAnsi="Verdana"/>
        <w:sz w:val="16"/>
        <w:szCs w:val="16"/>
      </w:rPr>
      <w:instrText xml:space="preserve"> NUMPAGES </w:instrText>
    </w:r>
    <w:r w:rsidRPr="00E5499E">
      <w:rPr>
        <w:rStyle w:val="Seitenzahl"/>
        <w:rFonts w:ascii="Verdana" w:hAnsi="Verdana"/>
        <w:sz w:val="16"/>
        <w:szCs w:val="16"/>
      </w:rPr>
      <w:fldChar w:fldCharType="separate"/>
    </w:r>
    <w:r w:rsidR="0012417F">
      <w:rPr>
        <w:rStyle w:val="Seitenzahl"/>
        <w:rFonts w:ascii="Verdana" w:hAnsi="Verdana"/>
        <w:noProof/>
        <w:sz w:val="16"/>
        <w:szCs w:val="16"/>
      </w:rPr>
      <w:t>25</w:t>
    </w:r>
    <w:r w:rsidRPr="00E5499E">
      <w:rPr>
        <w:rStyle w:val="Seitenzahl"/>
        <w:rFonts w:ascii="Verdana" w:hAnsi="Verdana"/>
        <w:sz w:val="16"/>
        <w:szCs w:val="16"/>
      </w:rPr>
      <w:fldChar w:fldCharType="end"/>
    </w:r>
    <w:r w:rsidRPr="00E5499E">
      <w:rPr>
        <w:rFonts w:ascii="Verdana" w:hAnsi="Verdana"/>
        <w:sz w:val="16"/>
        <w:szCs w:val="16"/>
      </w:rPr>
      <w:t xml:space="preserve"> </w:t>
    </w:r>
  </w:p>
  <w:p w:rsidR="008D6492" w:rsidRPr="00E5499E" w:rsidRDefault="008D6492" w:rsidP="00455ECD">
    <w:pPr>
      <w:pStyle w:val="Fuzeile"/>
      <w:tabs>
        <w:tab w:val="clear" w:pos="4536"/>
        <w:tab w:val="clear" w:pos="9072"/>
        <w:tab w:val="left" w:pos="6072"/>
      </w:tabs>
      <w:jc w:val="both"/>
      <w:rPr>
        <w:rFonts w:ascii="Verdana" w:hAnsi="Verdana"/>
        <w:sz w:val="16"/>
        <w:szCs w:val="16"/>
      </w:rPr>
    </w:pPr>
    <w:r w:rsidRPr="00E5499E">
      <w:rPr>
        <w:rFonts w:ascii="Verdana" w:hAnsi="Verdana"/>
        <w:sz w:val="16"/>
        <w:szCs w:val="16"/>
      </w:rPr>
      <w:tab/>
    </w:r>
    <w:r w:rsidRPr="00E5499E">
      <w:rPr>
        <w:rFonts w:ascii="Verdana" w:hAnsi="Verdana"/>
        <w:noProof/>
        <w:sz w:val="16"/>
        <w:szCs w:val="16"/>
        <w:lang w:eastAsia="de-DE"/>
      </w:rPr>
      <w:drawing>
        <wp:anchor distT="0" distB="0" distL="114300" distR="114300" simplePos="0" relativeHeight="251662336" behindDoc="0" locked="1" layoutInCell="1" allowOverlap="1">
          <wp:simplePos x="0" y="0"/>
          <wp:positionH relativeFrom="page">
            <wp:posOffset>6101080</wp:posOffset>
          </wp:positionH>
          <wp:positionV relativeFrom="page">
            <wp:posOffset>9827260</wp:posOffset>
          </wp:positionV>
          <wp:extent cx="715645" cy="33083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SE-Keyvisual_blau_300.png"/>
                  <pic:cNvPicPr/>
                </pic:nvPicPr>
                <pic:blipFill>
                  <a:blip r:embed="rId1">
                    <a:extLst>
                      <a:ext uri="{28A0092B-C50C-407E-A947-70E740481C1C}">
                        <a14:useLocalDpi xmlns:a14="http://schemas.microsoft.com/office/drawing/2010/main" val="0"/>
                      </a:ext>
                    </a:extLst>
                  </a:blip>
                  <a:stretch>
                    <a:fillRect/>
                  </a:stretch>
                </pic:blipFill>
                <pic:spPr>
                  <a:xfrm>
                    <a:off x="0" y="0"/>
                    <a:ext cx="715645" cy="330835"/>
                  </a:xfrm>
                  <a:prstGeom prst="rect">
                    <a:avLst/>
                  </a:prstGeom>
                </pic:spPr>
              </pic:pic>
            </a:graphicData>
          </a:graphic>
          <wp14:sizeRelH relativeFrom="margin">
            <wp14:pctWidth>0</wp14:pctWidth>
          </wp14:sizeRelH>
          <wp14:sizeRelV relativeFrom="margin">
            <wp14:pctHeight>0</wp14:pctHeight>
          </wp14:sizeRelV>
        </wp:anchor>
      </w:drawing>
    </w:r>
  </w:p>
  <w:p w:rsidR="008D6492" w:rsidRDefault="008D6492"/>
  <w:p w:rsidR="008D6492" w:rsidRDefault="008D6492" w:rsidP="00EF48F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492" w:rsidRDefault="008D6492" w:rsidP="00455ECD">
    <w:pPr>
      <w:pStyle w:val="Fuzeile"/>
      <w:ind w:firstLine="360"/>
    </w:pPr>
    <w:r w:rsidRPr="00455ECD">
      <w:rPr>
        <w:noProof/>
        <w:lang w:eastAsia="de-DE"/>
      </w:rPr>
      <mc:AlternateContent>
        <mc:Choice Requires="wps">
          <w:drawing>
            <wp:anchor distT="0" distB="0" distL="114300" distR="114300" simplePos="0" relativeHeight="251667456" behindDoc="1" locked="1" layoutInCell="1" allowOverlap="1" wp14:anchorId="75A9AE1C" wp14:editId="09896CE0">
              <wp:simplePos x="0" y="0"/>
              <wp:positionH relativeFrom="page">
                <wp:posOffset>594360</wp:posOffset>
              </wp:positionH>
              <wp:positionV relativeFrom="page">
                <wp:posOffset>9649460</wp:posOffset>
              </wp:positionV>
              <wp:extent cx="6426000" cy="648000"/>
              <wp:effectExtent l="0" t="0" r="635" b="0"/>
              <wp:wrapNone/>
              <wp:docPr id="4" name="Textfeld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426000" cy="648000"/>
                      </a:xfrm>
                      <a:prstGeom prst="rect">
                        <a:avLst/>
                      </a:prstGeom>
                      <a:solidFill>
                        <a:srgbClr val="CCD4E8"/>
                      </a:solidFill>
                      <a:ln w="6350">
                        <a:noFill/>
                      </a:ln>
                    </wps:spPr>
                    <wps:txbx>
                      <w:txbxContent>
                        <w:p w:rsidR="008D6492" w:rsidRPr="0080268D" w:rsidRDefault="008D6492" w:rsidP="007C3658">
                          <w:pPr>
                            <w:autoSpaceDE w:val="0"/>
                            <w:autoSpaceDN w:val="0"/>
                            <w:adjustRightInd w:val="0"/>
                            <w:spacing w:line="360" w:lineRule="auto"/>
                            <w:textAlignment w:val="center"/>
                            <w:rPr>
                              <w:rFonts w:ascii="Verdana" w:hAnsi="Verdana" w:cs="HU Scala Sans"/>
                              <w:b/>
                              <w:bCs/>
                              <w:color w:val="003366"/>
                              <w:sz w:val="15"/>
                              <w:szCs w:val="15"/>
                            </w:rPr>
                          </w:pPr>
                          <w:r w:rsidRPr="0080268D">
                            <w:rPr>
                              <w:rFonts w:ascii="Verdana" w:hAnsi="Verdana" w:cs="HU Scala Sans"/>
                              <w:b/>
                              <w:bCs/>
                              <w:color w:val="003366"/>
                              <w:sz w:val="15"/>
                              <w:szCs w:val="15"/>
                            </w:rPr>
                            <w:t>Professional School of Education (PSE)</w:t>
                          </w:r>
                          <w:r>
                            <w:rPr>
                              <w:rFonts w:ascii="Verdana" w:hAnsi="Verdana" w:cs="HU Scala Sans"/>
                              <w:b/>
                              <w:bCs/>
                              <w:color w:val="003366"/>
                              <w:sz w:val="15"/>
                              <w:szCs w:val="15"/>
                            </w:rPr>
                            <w:t xml:space="preserve"> Humboldt-Universität zu Berlin</w:t>
                          </w:r>
                        </w:p>
                        <w:p w:rsidR="008D6492" w:rsidRDefault="008D6492" w:rsidP="007C3658">
                          <w:pPr>
                            <w:autoSpaceDE w:val="0"/>
                            <w:autoSpaceDN w:val="0"/>
                            <w:adjustRightInd w:val="0"/>
                            <w:spacing w:line="360" w:lineRule="auto"/>
                            <w:textAlignment w:val="center"/>
                            <w:rPr>
                              <w:rFonts w:ascii="Verdana" w:hAnsi="Verdana" w:cs="HU Scala Sans"/>
                              <w:color w:val="000000" w:themeColor="text1"/>
                              <w:sz w:val="15"/>
                              <w:szCs w:val="15"/>
                            </w:rPr>
                          </w:pPr>
                          <w:r>
                            <w:rPr>
                              <w:rFonts w:ascii="Verdana" w:hAnsi="Verdana" w:cs="HU Scala Sans"/>
                              <w:color w:val="000000" w:themeColor="text1"/>
                              <w:sz w:val="15"/>
                              <w:szCs w:val="15"/>
                            </w:rPr>
                            <w:t xml:space="preserve">Projekt Übergänge | Teilprojekt </w:t>
                          </w:r>
                          <w:r w:rsidRPr="00F21174">
                            <w:rPr>
                              <w:rFonts w:ascii="Verdana" w:hAnsi="Verdana" w:cs="HU Scala Sans"/>
                              <w:color w:val="000000" w:themeColor="text1"/>
                              <w:sz w:val="15"/>
                              <w:szCs w:val="15"/>
                            </w:rPr>
                            <w:t>Humboldt-Schüler*innenkolleg</w:t>
                          </w:r>
                        </w:p>
                        <w:p w:rsidR="008D6492" w:rsidRDefault="008D6492" w:rsidP="007C3658">
                          <w:pPr>
                            <w:autoSpaceDE w:val="0"/>
                            <w:autoSpaceDN w:val="0"/>
                            <w:adjustRightInd w:val="0"/>
                            <w:spacing w:line="276" w:lineRule="auto"/>
                            <w:textAlignment w:val="center"/>
                            <w:rPr>
                              <w:rFonts w:ascii="Verdana" w:hAnsi="Verdana" w:cs="HU Scala Sans"/>
                              <w:color w:val="000000" w:themeColor="text1"/>
                              <w:sz w:val="15"/>
                              <w:szCs w:val="15"/>
                            </w:rPr>
                          </w:pPr>
                          <w:r w:rsidRPr="0080268D">
                            <w:rPr>
                              <w:rFonts w:ascii="Verdana" w:hAnsi="Verdana" w:cs="HU Scala Sans"/>
                              <w:color w:val="000000" w:themeColor="text1"/>
                              <w:sz w:val="15"/>
                              <w:szCs w:val="15"/>
                            </w:rPr>
                            <w:t>Sitz: Hau</w:t>
                          </w:r>
                          <w:r>
                            <w:rPr>
                              <w:rFonts w:ascii="Verdana" w:hAnsi="Verdana" w:cs="HU Scala Sans"/>
                              <w:color w:val="000000" w:themeColor="text1"/>
                              <w:sz w:val="15"/>
                              <w:szCs w:val="15"/>
                            </w:rPr>
                            <w:t xml:space="preserve">svogteiplatz 5-7, 10117 Berlin | </w:t>
                          </w:r>
                          <w:r w:rsidRPr="0080268D">
                            <w:rPr>
                              <w:rFonts w:ascii="Verdana" w:hAnsi="Verdana" w:cs="HU Scala Sans"/>
                              <w:color w:val="000000" w:themeColor="text1"/>
                              <w:sz w:val="15"/>
                              <w:szCs w:val="15"/>
                            </w:rPr>
                            <w:t>pse.hu-berlin.de</w:t>
                          </w:r>
                        </w:p>
                        <w:p w:rsidR="008D6492" w:rsidRPr="0080268D" w:rsidRDefault="008D6492" w:rsidP="0080268D">
                          <w:pPr>
                            <w:spacing w:line="276" w:lineRule="auto"/>
                            <w:rPr>
                              <w:rFonts w:ascii="Verdana" w:hAnsi="Verdana"/>
                              <w:color w:val="000000" w:themeColor="text1"/>
                              <w:sz w:val="15"/>
                              <w:szCs w:val="15"/>
                            </w:rPr>
                          </w:pPr>
                        </w:p>
                      </w:txbxContent>
                    </wps:txbx>
                    <wps:bodyPr rot="0" spcFirstLastPara="0" vertOverflow="overflow" horzOverflow="overflow" vert="horz" wrap="square" lIns="91440" tIns="54000" rIns="90000" bIns="54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A9AE1C" id="_x0000_t202" coordsize="21600,21600" o:spt="202" path="m,l,21600r21600,l21600,xe">
              <v:stroke joinstyle="miter"/>
              <v:path gradientshapeok="t" o:connecttype="rect"/>
            </v:shapetype>
            <v:shape id="Textfeld 4" o:spid="_x0000_s1038" type="#_x0000_t202" style="position:absolute;left:0;text-align:left;margin-left:46.8pt;margin-top:759.8pt;width:506pt;height:5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" fillcolor="#ccd4e8" stroked="f" strokeweight=".5pt">
              <v:path arrowok="t"/>
              <o:lock v:ext="edit" aspectratio="t"/>
              <v:textbox inset=",1.5mm,2.5mm,1.5mm">
                <w:txbxContent>
                  <w:p w:rsidR="008D6492" w:rsidRPr="0080268D" w:rsidRDefault="008D6492" w:rsidP="007C3658">
                    <w:pPr>
                      <w:autoSpaceDE w:val="0"/>
                      <w:autoSpaceDN w:val="0"/>
                      <w:adjustRightInd w:val="0"/>
                      <w:spacing w:line="360" w:lineRule="auto"/>
                      <w:textAlignment w:val="center"/>
                      <w:rPr>
                        <w:rFonts w:ascii="Verdana" w:hAnsi="Verdana" w:cs="HU Scala Sans"/>
                        <w:b/>
                        <w:bCs/>
                        <w:color w:val="003366"/>
                        <w:sz w:val="15"/>
                        <w:szCs w:val="15"/>
                      </w:rPr>
                    </w:pPr>
                    <w:r w:rsidRPr="0080268D">
                      <w:rPr>
                        <w:rFonts w:ascii="Verdana" w:hAnsi="Verdana" w:cs="HU Scala Sans"/>
                        <w:b/>
                        <w:bCs/>
                        <w:color w:val="003366"/>
                        <w:sz w:val="15"/>
                        <w:szCs w:val="15"/>
                      </w:rPr>
                      <w:t>Professional School of Education (PSE)</w:t>
                    </w:r>
                    <w:r>
                      <w:rPr>
                        <w:rFonts w:ascii="Verdana" w:hAnsi="Verdana" w:cs="HU Scala Sans"/>
                        <w:b/>
                        <w:bCs/>
                        <w:color w:val="003366"/>
                        <w:sz w:val="15"/>
                        <w:szCs w:val="15"/>
                      </w:rPr>
                      <w:t xml:space="preserve"> Humboldt-Universität zu Berlin</w:t>
                    </w:r>
                  </w:p>
                  <w:p w:rsidR="008D6492" w:rsidRDefault="008D6492" w:rsidP="007C3658">
                    <w:pPr>
                      <w:autoSpaceDE w:val="0"/>
                      <w:autoSpaceDN w:val="0"/>
                      <w:adjustRightInd w:val="0"/>
                      <w:spacing w:line="360" w:lineRule="auto"/>
                      <w:textAlignment w:val="center"/>
                      <w:rPr>
                        <w:rFonts w:ascii="Verdana" w:hAnsi="Verdana" w:cs="HU Scala Sans"/>
                        <w:color w:val="000000" w:themeColor="text1"/>
                        <w:sz w:val="15"/>
                        <w:szCs w:val="15"/>
                      </w:rPr>
                    </w:pPr>
                    <w:r>
                      <w:rPr>
                        <w:rFonts w:ascii="Verdana" w:hAnsi="Verdana" w:cs="HU Scala Sans"/>
                        <w:color w:val="000000" w:themeColor="text1"/>
                        <w:sz w:val="15"/>
                        <w:szCs w:val="15"/>
                      </w:rPr>
                      <w:t xml:space="preserve">Projekt Übergänge | Teilprojekt </w:t>
                    </w:r>
                    <w:r w:rsidRPr="00F21174">
                      <w:rPr>
                        <w:rFonts w:ascii="Verdana" w:hAnsi="Verdana" w:cs="HU Scala Sans"/>
                        <w:color w:val="000000" w:themeColor="text1"/>
                        <w:sz w:val="15"/>
                        <w:szCs w:val="15"/>
                      </w:rPr>
                      <w:t>Humboldt-Schüler*innenkolleg</w:t>
                    </w:r>
                  </w:p>
                  <w:p w:rsidR="008D6492" w:rsidRDefault="008D6492" w:rsidP="007C3658">
                    <w:pPr>
                      <w:autoSpaceDE w:val="0"/>
                      <w:autoSpaceDN w:val="0"/>
                      <w:adjustRightInd w:val="0"/>
                      <w:spacing w:line="276" w:lineRule="auto"/>
                      <w:textAlignment w:val="center"/>
                      <w:rPr>
                        <w:rFonts w:ascii="Verdana" w:hAnsi="Verdana" w:cs="HU Scala Sans"/>
                        <w:color w:val="000000" w:themeColor="text1"/>
                        <w:sz w:val="15"/>
                        <w:szCs w:val="15"/>
                      </w:rPr>
                    </w:pPr>
                    <w:r w:rsidRPr="0080268D">
                      <w:rPr>
                        <w:rFonts w:ascii="Verdana" w:hAnsi="Verdana" w:cs="HU Scala Sans"/>
                        <w:color w:val="000000" w:themeColor="text1"/>
                        <w:sz w:val="15"/>
                        <w:szCs w:val="15"/>
                      </w:rPr>
                      <w:t>Sitz: Hau</w:t>
                    </w:r>
                    <w:r>
                      <w:rPr>
                        <w:rFonts w:ascii="Verdana" w:hAnsi="Verdana" w:cs="HU Scala Sans"/>
                        <w:color w:val="000000" w:themeColor="text1"/>
                        <w:sz w:val="15"/>
                        <w:szCs w:val="15"/>
                      </w:rPr>
                      <w:t xml:space="preserve">svogteiplatz 5-7, 10117 Berlin | </w:t>
                    </w:r>
                    <w:r w:rsidRPr="0080268D">
                      <w:rPr>
                        <w:rFonts w:ascii="Verdana" w:hAnsi="Verdana" w:cs="HU Scala Sans"/>
                        <w:color w:val="000000" w:themeColor="text1"/>
                        <w:sz w:val="15"/>
                        <w:szCs w:val="15"/>
                      </w:rPr>
                      <w:t>pse.hu-berlin.de</w:t>
                    </w:r>
                  </w:p>
                  <w:p w:rsidR="008D6492" w:rsidRPr="0080268D" w:rsidRDefault="008D6492" w:rsidP="0080268D">
                    <w:pPr>
                      <w:spacing w:line="276" w:lineRule="auto"/>
                      <w:rPr>
                        <w:rFonts w:ascii="Verdana" w:hAnsi="Verdana"/>
                        <w:color w:val="000000" w:themeColor="text1"/>
                        <w:sz w:val="15"/>
                        <w:szCs w:val="15"/>
                      </w:rPr>
                    </w:pPr>
                  </w:p>
                </w:txbxContent>
              </v:textbox>
              <w10:wrap anchorx="page" anchory="page"/>
              <w10:anchorlock/>
            </v:shape>
          </w:pict>
        </mc:Fallback>
      </mc:AlternateContent>
    </w:r>
    <w:r w:rsidRPr="00455ECD">
      <w:rPr>
        <w:noProof/>
        <w:lang w:eastAsia="de-DE"/>
      </w:rPr>
      <w:drawing>
        <wp:anchor distT="0" distB="0" distL="114300" distR="114300" simplePos="0" relativeHeight="251668480" behindDoc="0" locked="1" layoutInCell="1" allowOverlap="1" wp14:anchorId="5CEA118F" wp14:editId="1AB07BAF">
          <wp:simplePos x="0" y="0"/>
          <wp:positionH relativeFrom="page">
            <wp:posOffset>6101080</wp:posOffset>
          </wp:positionH>
          <wp:positionV relativeFrom="page">
            <wp:posOffset>9827260</wp:posOffset>
          </wp:positionV>
          <wp:extent cx="715645" cy="330835"/>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SE-Keyvisual_blau_300.png"/>
                  <pic:cNvPicPr/>
                </pic:nvPicPr>
                <pic:blipFill>
                  <a:blip r:embed="rId1">
                    <a:extLst>
                      <a:ext uri="{28A0092B-C50C-407E-A947-70E740481C1C}">
                        <a14:useLocalDpi xmlns:a14="http://schemas.microsoft.com/office/drawing/2010/main" val="0"/>
                      </a:ext>
                    </a:extLst>
                  </a:blip>
                  <a:stretch>
                    <a:fillRect/>
                  </a:stretch>
                </pic:blipFill>
                <pic:spPr>
                  <a:xfrm>
                    <a:off x="0" y="0"/>
                    <a:ext cx="715645" cy="3308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6BE5" w:rsidRDefault="00066BE5" w:rsidP="00B47906">
      <w:r>
        <w:separator/>
      </w:r>
    </w:p>
    <w:p w:rsidR="00066BE5" w:rsidRDefault="00066BE5"/>
    <w:p w:rsidR="00066BE5" w:rsidRDefault="00066BE5" w:rsidP="00EF48FB"/>
  </w:footnote>
  <w:footnote w:type="continuationSeparator" w:id="0">
    <w:p w:rsidR="00066BE5" w:rsidRDefault="00066BE5" w:rsidP="00B47906">
      <w:r>
        <w:continuationSeparator/>
      </w:r>
    </w:p>
    <w:p w:rsidR="00066BE5" w:rsidRDefault="00066BE5"/>
    <w:p w:rsidR="00066BE5" w:rsidRDefault="00066BE5" w:rsidP="00EF48F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492" w:rsidRPr="00B47906" w:rsidRDefault="008D6492" w:rsidP="00746B57">
    <w:pPr>
      <w:pStyle w:val="Kopfzeile"/>
      <w:jc w:val="right"/>
    </w:pPr>
    <w:r>
      <w:rPr>
        <w:noProof/>
        <w:lang w:eastAsia="de-DE"/>
      </w:rPr>
      <w:drawing>
        <wp:anchor distT="0" distB="0" distL="114300" distR="114300" simplePos="0" relativeHeight="251660288" behindDoc="1" locked="1" layoutInCell="1" allowOverlap="1">
          <wp:simplePos x="0" y="0"/>
          <wp:positionH relativeFrom="page">
            <wp:posOffset>6426835</wp:posOffset>
          </wp:positionH>
          <wp:positionV relativeFrom="page">
            <wp:posOffset>450215</wp:posOffset>
          </wp:positionV>
          <wp:extent cx="712800" cy="720000"/>
          <wp:effectExtent l="0" t="0" r="0" b="444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usiegel_bw.eps"/>
                  <pic:cNvPicPr/>
                </pic:nvPicPr>
                <pic:blipFill>
                  <a:blip r:embed="rId1">
                    <a:extLst>
                      <a:ext uri="{28A0092B-C50C-407E-A947-70E740481C1C}">
                        <a14:useLocalDpi xmlns:a14="http://schemas.microsoft.com/office/drawing/2010/main" val="0"/>
                      </a:ext>
                    </a:extLst>
                  </a:blip>
                  <a:stretch>
                    <a:fillRect/>
                  </a:stretch>
                </pic:blipFill>
                <pic:spPr>
                  <a:xfrm>
                    <a:off x="0" y="0"/>
                    <a:ext cx="712800" cy="720000"/>
                  </a:xfrm>
                  <a:prstGeom prst="rect">
                    <a:avLst/>
                  </a:prstGeom>
                </pic:spPr>
              </pic:pic>
            </a:graphicData>
          </a:graphic>
          <wp14:sizeRelH relativeFrom="margin">
            <wp14:pctWidth>0</wp14:pctWidth>
          </wp14:sizeRelH>
          <wp14:sizeRelV relativeFrom="margin">
            <wp14:pctHeight>0</wp14:pctHeight>
          </wp14:sizeRelV>
        </wp:anchor>
      </w:drawing>
    </w:r>
  </w:p>
  <w:p w:rsidR="008D6492" w:rsidRDefault="008D6492"/>
  <w:p w:rsidR="008D6492" w:rsidRDefault="008D6492" w:rsidP="00EF48F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492" w:rsidRDefault="008D6492">
    <w:pPr>
      <w:pStyle w:val="Kopfzeile"/>
    </w:pPr>
    <w:r w:rsidRPr="00455ECD">
      <w:rPr>
        <w:noProof/>
        <w:lang w:eastAsia="de-DE"/>
      </w:rPr>
      <mc:AlternateContent>
        <mc:Choice Requires="wps">
          <w:drawing>
            <wp:anchor distT="0" distB="0" distL="114300" distR="114300" simplePos="0" relativeHeight="251664384" behindDoc="0" locked="0" layoutInCell="1" allowOverlap="1" wp14:anchorId="026C91F9" wp14:editId="1A28B13C">
              <wp:simplePos x="0" y="0"/>
              <wp:positionH relativeFrom="page">
                <wp:posOffset>723900</wp:posOffset>
              </wp:positionH>
              <wp:positionV relativeFrom="page">
                <wp:posOffset>635000</wp:posOffset>
              </wp:positionV>
              <wp:extent cx="4876800" cy="418641"/>
              <wp:effectExtent l="0" t="0" r="0" b="635"/>
              <wp:wrapNone/>
              <wp:docPr id="1" name="Textfeld 1"/>
              <wp:cNvGraphicFramePr/>
              <a:graphic xmlns:a="http://schemas.openxmlformats.org/drawingml/2006/main">
                <a:graphicData uri="http://schemas.microsoft.com/office/word/2010/wordprocessingShape">
                  <wps:wsp>
                    <wps:cNvSpPr txBox="1"/>
                    <wps:spPr>
                      <a:xfrm>
                        <a:off x="0" y="0"/>
                        <a:ext cx="4876800" cy="418641"/>
                      </a:xfrm>
                      <a:prstGeom prst="rect">
                        <a:avLst/>
                      </a:prstGeom>
                      <a:noFill/>
                      <a:ln w="6350">
                        <a:noFill/>
                      </a:ln>
                    </wps:spPr>
                    <wps:txbx>
                      <w:txbxContent>
                        <w:p w:rsidR="008D6492" w:rsidRPr="0080268D" w:rsidRDefault="008D6492" w:rsidP="0080268D">
                          <w:pPr>
                            <w:pStyle w:val="FlietextRckseiteregularweiss"/>
                            <w:spacing w:line="276" w:lineRule="auto"/>
                            <w:rPr>
                              <w:rFonts w:ascii="Verdana" w:hAnsi="Verdana"/>
                              <w:caps/>
                              <w:color w:val="003366"/>
                              <w:sz w:val="22"/>
                              <w:szCs w:val="22"/>
                              <w:lang w:val="en-US"/>
                            </w:rPr>
                          </w:pPr>
                          <w:r w:rsidRPr="0080268D">
                            <w:rPr>
                              <w:rFonts w:ascii="Verdana" w:hAnsi="Verdana"/>
                              <w:caps/>
                              <w:color w:val="003366"/>
                              <w:sz w:val="22"/>
                              <w:szCs w:val="22"/>
                              <w:lang w:val="en-US"/>
                            </w:rPr>
                            <w:t>Professional School of Education (PSE)</w:t>
                          </w:r>
                          <w:r w:rsidRPr="0080268D">
                            <w:rPr>
                              <w:rFonts w:ascii="Verdana" w:hAnsi="Verdana"/>
                              <w:caps/>
                              <w:color w:val="003366"/>
                              <w:sz w:val="22"/>
                              <w:szCs w:val="22"/>
                              <w:lang w:val="en-US"/>
                            </w:rPr>
                            <w:tab/>
                          </w:r>
                        </w:p>
                        <w:p w:rsidR="008D6492" w:rsidRPr="0080268D" w:rsidRDefault="008D6492" w:rsidP="0080268D">
                          <w:pPr>
                            <w:pStyle w:val="Kopfzeile"/>
                            <w:spacing w:line="276" w:lineRule="auto"/>
                            <w:rPr>
                              <w:rFonts w:ascii="Verdana" w:hAnsi="Verdana"/>
                              <w:color w:val="000000" w:themeColor="text1"/>
                              <w:sz w:val="22"/>
                              <w:szCs w:val="22"/>
                            </w:rPr>
                          </w:pPr>
                          <w:r w:rsidRPr="0080268D">
                            <w:rPr>
                              <w:rFonts w:ascii="Verdana" w:hAnsi="Verdana"/>
                              <w:color w:val="000000" w:themeColor="text1"/>
                              <w:sz w:val="22"/>
                              <w:szCs w:val="22"/>
                            </w:rPr>
                            <w:t>der Humboldt-Universität zu Berlin</w:t>
                          </w:r>
                        </w:p>
                        <w:p w:rsidR="008D6492" w:rsidRPr="00746B57" w:rsidRDefault="008D6492" w:rsidP="00455ECD">
                          <w:pPr>
                            <w:rPr>
                              <w:color w:val="00336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6C91F9" id="_x0000_t202" coordsize="21600,21600" o:spt="202" path="m,l,21600r21600,l21600,xe">
              <v:stroke joinstyle="miter"/>
              <v:path gradientshapeok="t" o:connecttype="rect"/>
            </v:shapetype>
            <v:shape id="Textfeld 1" o:spid="_x0000_s1037" type="#_x0000_t202" style="position:absolute;margin-left:57pt;margin-top:50pt;width:384pt;height:32.9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" filled="f" stroked="f" strokeweight=".5pt">
              <v:textbox inset="0,0,0,0">
                <w:txbxContent>
                  <w:p w:rsidR="008D6492" w:rsidRPr="0080268D" w:rsidRDefault="008D6492" w:rsidP="0080268D">
                    <w:pPr>
                      <w:pStyle w:val="FlietextRckseiteregularweiss"/>
                      <w:spacing w:line="276" w:lineRule="auto"/>
                      <w:rPr>
                        <w:rFonts w:ascii="Verdana" w:hAnsi="Verdana"/>
                        <w:caps/>
                        <w:color w:val="003366"/>
                        <w:sz w:val="22"/>
                        <w:szCs w:val="22"/>
                        <w:lang w:val="en-US"/>
                      </w:rPr>
                    </w:pPr>
                    <w:r w:rsidRPr="0080268D">
                      <w:rPr>
                        <w:rFonts w:ascii="Verdana" w:hAnsi="Verdana"/>
                        <w:caps/>
                        <w:color w:val="003366"/>
                        <w:sz w:val="22"/>
                        <w:szCs w:val="22"/>
                        <w:lang w:val="en-US"/>
                      </w:rPr>
                      <w:t>Professional School of Education (PSE)</w:t>
                    </w:r>
                    <w:r w:rsidRPr="0080268D">
                      <w:rPr>
                        <w:rFonts w:ascii="Verdana" w:hAnsi="Verdana"/>
                        <w:caps/>
                        <w:color w:val="003366"/>
                        <w:sz w:val="22"/>
                        <w:szCs w:val="22"/>
                        <w:lang w:val="en-US"/>
                      </w:rPr>
                      <w:tab/>
                    </w:r>
                  </w:p>
                  <w:p w:rsidR="008D6492" w:rsidRPr="0080268D" w:rsidRDefault="008D6492" w:rsidP="0080268D">
                    <w:pPr>
                      <w:pStyle w:val="Kopfzeile"/>
                      <w:spacing w:line="276" w:lineRule="auto"/>
                      <w:rPr>
                        <w:rFonts w:ascii="Verdana" w:hAnsi="Verdana"/>
                        <w:color w:val="000000" w:themeColor="text1"/>
                        <w:sz w:val="22"/>
                        <w:szCs w:val="22"/>
                      </w:rPr>
                    </w:pPr>
                    <w:r w:rsidRPr="0080268D">
                      <w:rPr>
                        <w:rFonts w:ascii="Verdana" w:hAnsi="Verdana"/>
                        <w:color w:val="000000" w:themeColor="text1"/>
                        <w:sz w:val="22"/>
                        <w:szCs w:val="22"/>
                      </w:rPr>
                      <w:t>der Humboldt-Universität zu Berlin</w:t>
                    </w:r>
                  </w:p>
                  <w:p w:rsidR="008D6492" w:rsidRPr="00746B57" w:rsidRDefault="008D6492" w:rsidP="00455ECD">
                    <w:pPr>
                      <w:rPr>
                        <w:color w:val="003366"/>
                      </w:rPr>
                    </w:pPr>
                  </w:p>
                </w:txbxContent>
              </v:textbox>
              <w10:wrap anchorx="page" anchory="page"/>
            </v:shape>
          </w:pict>
        </mc:Fallback>
      </mc:AlternateContent>
    </w:r>
    <w:r w:rsidRPr="00455ECD">
      <w:rPr>
        <w:noProof/>
        <w:lang w:eastAsia="de-DE"/>
      </w:rPr>
      <w:drawing>
        <wp:anchor distT="0" distB="0" distL="114300" distR="114300" simplePos="0" relativeHeight="251665408" behindDoc="1" locked="0" layoutInCell="1" allowOverlap="1" wp14:anchorId="50D2AA17" wp14:editId="3CD42160">
          <wp:simplePos x="0" y="0"/>
          <wp:positionH relativeFrom="page">
            <wp:posOffset>6426835</wp:posOffset>
          </wp:positionH>
          <wp:positionV relativeFrom="page">
            <wp:posOffset>449580</wp:posOffset>
          </wp:positionV>
          <wp:extent cx="712800" cy="720000"/>
          <wp:effectExtent l="0" t="0" r="0" b="444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usiegel_bw.eps"/>
                  <pic:cNvPicPr/>
                </pic:nvPicPr>
                <pic:blipFill>
                  <a:blip r:embed="rId1">
                    <a:extLst>
                      <a:ext uri="{28A0092B-C50C-407E-A947-70E740481C1C}">
                        <a14:useLocalDpi xmlns:a14="http://schemas.microsoft.com/office/drawing/2010/main" val="0"/>
                      </a:ext>
                    </a:extLst>
                  </a:blip>
                  <a:stretch>
                    <a:fillRect/>
                  </a:stretch>
                </pic:blipFill>
                <pic:spPr>
                  <a:xfrm>
                    <a:off x="0" y="0"/>
                    <a:ext cx="7128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46CCE"/>
    <w:multiLevelType w:val="hybridMultilevel"/>
    <w:tmpl w:val="D654DA5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459474C0"/>
    <w:multiLevelType w:val="hybridMultilevel"/>
    <w:tmpl w:val="054477DA"/>
    <w:lvl w:ilvl="0" w:tplc="4232DD50">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46DD5295"/>
    <w:multiLevelType w:val="hybridMultilevel"/>
    <w:tmpl w:val="9EE07BFC"/>
    <w:lvl w:ilvl="0" w:tplc="E030546C">
      <w:start w:val="1"/>
      <w:numFmt w:val="decimal"/>
      <w:lvlText w:val="%1."/>
      <w:lvlJc w:val="left"/>
      <w:pPr>
        <w:ind w:left="360" w:hanging="360"/>
      </w:pPr>
      <w:rPr>
        <w:rFonts w:hint="default"/>
        <w:i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514764CD"/>
    <w:multiLevelType w:val="hybridMultilevel"/>
    <w:tmpl w:val="FC6C687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6" w:nlCheck="1" w:checkStyle="0"/>
  <w:activeWritingStyle w:appName="MSWord" w:lang="de-DE" w:vendorID="64" w:dllVersion="6" w:nlCheck="1" w:checkStyle="0"/>
  <w:activeWritingStyle w:appName="MSWord" w:lang="fr-FR"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de-DE"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A8D"/>
    <w:rsid w:val="00035B4A"/>
    <w:rsid w:val="00066BE5"/>
    <w:rsid w:val="000851BE"/>
    <w:rsid w:val="0012417F"/>
    <w:rsid w:val="001A5ED3"/>
    <w:rsid w:val="001B3425"/>
    <w:rsid w:val="002612F8"/>
    <w:rsid w:val="002C7CC4"/>
    <w:rsid w:val="00405C47"/>
    <w:rsid w:val="00455ECD"/>
    <w:rsid w:val="00480DFD"/>
    <w:rsid w:val="00493A96"/>
    <w:rsid w:val="00505A8D"/>
    <w:rsid w:val="00594280"/>
    <w:rsid w:val="005B1D7F"/>
    <w:rsid w:val="005B5D94"/>
    <w:rsid w:val="005B6B2E"/>
    <w:rsid w:val="00637543"/>
    <w:rsid w:val="006E5BAA"/>
    <w:rsid w:val="00736CEB"/>
    <w:rsid w:val="00744975"/>
    <w:rsid w:val="00746B57"/>
    <w:rsid w:val="007C3658"/>
    <w:rsid w:val="007D69C6"/>
    <w:rsid w:val="0080268D"/>
    <w:rsid w:val="00823C39"/>
    <w:rsid w:val="008B0249"/>
    <w:rsid w:val="008D6492"/>
    <w:rsid w:val="00914967"/>
    <w:rsid w:val="00922761"/>
    <w:rsid w:val="00923FCA"/>
    <w:rsid w:val="0092546D"/>
    <w:rsid w:val="00925F23"/>
    <w:rsid w:val="00952A0B"/>
    <w:rsid w:val="009663E6"/>
    <w:rsid w:val="009C411A"/>
    <w:rsid w:val="00B47906"/>
    <w:rsid w:val="00B54000"/>
    <w:rsid w:val="00BD6EC4"/>
    <w:rsid w:val="00C35445"/>
    <w:rsid w:val="00C56868"/>
    <w:rsid w:val="00D919A6"/>
    <w:rsid w:val="00DA1363"/>
    <w:rsid w:val="00DC0E0E"/>
    <w:rsid w:val="00DF234C"/>
    <w:rsid w:val="00E23C5B"/>
    <w:rsid w:val="00E35D64"/>
    <w:rsid w:val="00E5499E"/>
    <w:rsid w:val="00E70900"/>
    <w:rsid w:val="00E9242C"/>
    <w:rsid w:val="00EC4709"/>
    <w:rsid w:val="00EF48FB"/>
    <w:rsid w:val="00F86A68"/>
    <w:rsid w:val="00FC70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5919B3CD-71CB-4C52-A9AF-43E19903D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EinfAbs"/>
    <w:next w:val="Standard"/>
    <w:link w:val="berschrift1Zchn"/>
    <w:uiPriority w:val="9"/>
    <w:qFormat/>
    <w:rsid w:val="00EF48FB"/>
    <w:pPr>
      <w:spacing w:after="120"/>
      <w:jc w:val="both"/>
      <w:outlineLvl w:val="0"/>
    </w:pPr>
    <w:rPr>
      <w:rFonts w:ascii="Verdana" w:hAnsi="Verdana" w:cs="HU Scala Sans"/>
      <w:b/>
      <w:bCs/>
      <w:color w:val="003366"/>
      <w:sz w:val="30"/>
      <w:szCs w:val="30"/>
    </w:rPr>
  </w:style>
  <w:style w:type="paragraph" w:styleId="berschrift2">
    <w:name w:val="heading 2"/>
    <w:basedOn w:val="berschrift1"/>
    <w:next w:val="Standard"/>
    <w:link w:val="berschrift2Zchn"/>
    <w:uiPriority w:val="9"/>
    <w:unhideWhenUsed/>
    <w:qFormat/>
    <w:rsid w:val="00EF48FB"/>
    <w:pPr>
      <w:outlineLvl w:val="1"/>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bs">
    <w:name w:val="[Einf. Abs.]"/>
    <w:basedOn w:val="Standard"/>
    <w:uiPriority w:val="99"/>
    <w:rsid w:val="00B47906"/>
    <w:pPr>
      <w:autoSpaceDE w:val="0"/>
      <w:autoSpaceDN w:val="0"/>
      <w:adjustRightInd w:val="0"/>
      <w:spacing w:line="288" w:lineRule="auto"/>
      <w:textAlignment w:val="center"/>
    </w:pPr>
    <w:rPr>
      <w:rFonts w:ascii="MinionPro-Regular" w:hAnsi="MinionPro-Regular" w:cs="MinionPro-Regular"/>
      <w:color w:val="000000"/>
    </w:rPr>
  </w:style>
  <w:style w:type="paragraph" w:styleId="Kopfzeile">
    <w:name w:val="header"/>
    <w:basedOn w:val="Standard"/>
    <w:link w:val="KopfzeileZchn"/>
    <w:uiPriority w:val="99"/>
    <w:unhideWhenUsed/>
    <w:rsid w:val="00B47906"/>
    <w:pPr>
      <w:tabs>
        <w:tab w:val="center" w:pos="4536"/>
        <w:tab w:val="right" w:pos="9072"/>
      </w:tabs>
    </w:pPr>
  </w:style>
  <w:style w:type="character" w:customStyle="1" w:styleId="KopfzeileZchn">
    <w:name w:val="Kopfzeile Zchn"/>
    <w:basedOn w:val="Absatz-Standardschriftart"/>
    <w:link w:val="Kopfzeile"/>
    <w:uiPriority w:val="99"/>
    <w:rsid w:val="00B47906"/>
  </w:style>
  <w:style w:type="paragraph" w:styleId="Fuzeile">
    <w:name w:val="footer"/>
    <w:basedOn w:val="Standard"/>
    <w:link w:val="FuzeileZchn"/>
    <w:uiPriority w:val="99"/>
    <w:unhideWhenUsed/>
    <w:rsid w:val="00B47906"/>
    <w:pPr>
      <w:tabs>
        <w:tab w:val="center" w:pos="4536"/>
        <w:tab w:val="right" w:pos="9072"/>
      </w:tabs>
    </w:pPr>
  </w:style>
  <w:style w:type="character" w:customStyle="1" w:styleId="FuzeileZchn">
    <w:name w:val="Fußzeile Zchn"/>
    <w:basedOn w:val="Absatz-Standardschriftart"/>
    <w:link w:val="Fuzeile"/>
    <w:uiPriority w:val="99"/>
    <w:rsid w:val="00B47906"/>
  </w:style>
  <w:style w:type="paragraph" w:customStyle="1" w:styleId="FlietextRckseiteregularweiss">
    <w:name w:val="Fließtext Rückseite regular (weiss)"/>
    <w:basedOn w:val="Standard"/>
    <w:uiPriority w:val="99"/>
    <w:rsid w:val="00B47906"/>
    <w:pPr>
      <w:autoSpaceDE w:val="0"/>
      <w:autoSpaceDN w:val="0"/>
      <w:adjustRightInd w:val="0"/>
      <w:spacing w:line="280" w:lineRule="atLeast"/>
      <w:jc w:val="both"/>
      <w:textAlignment w:val="center"/>
    </w:pPr>
    <w:rPr>
      <w:rFonts w:ascii="HU Scala Sans" w:hAnsi="HU Scala Sans" w:cs="HU Scala Sans"/>
      <w:b/>
      <w:bCs/>
      <w:color w:val="FFFFFF"/>
      <w:sz w:val="19"/>
      <w:szCs w:val="19"/>
    </w:rPr>
  </w:style>
  <w:style w:type="table" w:styleId="Tabellenraster">
    <w:name w:val="Table Grid"/>
    <w:basedOn w:val="NormaleTabelle"/>
    <w:uiPriority w:val="39"/>
    <w:rsid w:val="00B479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B47906"/>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B47906"/>
    <w:rPr>
      <w:rFonts w:ascii="Times New Roman" w:hAnsi="Times New Roman" w:cs="Times New Roman"/>
      <w:sz w:val="18"/>
      <w:szCs w:val="18"/>
    </w:rPr>
  </w:style>
  <w:style w:type="character" w:styleId="Seitenzahl">
    <w:name w:val="page number"/>
    <w:basedOn w:val="Absatz-Standardschriftart"/>
    <w:uiPriority w:val="99"/>
    <w:semiHidden/>
    <w:unhideWhenUsed/>
    <w:rsid w:val="00455ECD"/>
  </w:style>
  <w:style w:type="character" w:customStyle="1" w:styleId="berschrift1Zchn">
    <w:name w:val="Überschrift 1 Zchn"/>
    <w:basedOn w:val="Absatz-Standardschriftart"/>
    <w:link w:val="berschrift1"/>
    <w:uiPriority w:val="9"/>
    <w:rsid w:val="00EF48FB"/>
    <w:rPr>
      <w:rFonts w:ascii="Verdana" w:hAnsi="Verdana" w:cs="HU Scala Sans"/>
      <w:b/>
      <w:bCs/>
      <w:color w:val="003366"/>
      <w:sz w:val="30"/>
      <w:szCs w:val="30"/>
    </w:rPr>
  </w:style>
  <w:style w:type="character" w:customStyle="1" w:styleId="berschrift2Zchn">
    <w:name w:val="Überschrift 2 Zchn"/>
    <w:basedOn w:val="Absatz-Standardschriftart"/>
    <w:link w:val="berschrift2"/>
    <w:uiPriority w:val="9"/>
    <w:rsid w:val="00EF48FB"/>
    <w:rPr>
      <w:rFonts w:ascii="Verdana" w:hAnsi="Verdana" w:cs="HU Scala Sans"/>
      <w:b/>
      <w:bCs/>
      <w:color w:val="003366"/>
      <w:szCs w:val="30"/>
    </w:rPr>
  </w:style>
  <w:style w:type="paragraph" w:customStyle="1" w:styleId="Flietext">
    <w:name w:val="Fließtext"/>
    <w:basedOn w:val="Standard"/>
    <w:link w:val="FlietextZchn"/>
    <w:qFormat/>
    <w:rsid w:val="005B5D94"/>
    <w:pPr>
      <w:spacing w:line="360" w:lineRule="auto"/>
      <w:jc w:val="both"/>
    </w:pPr>
    <w:rPr>
      <w:rFonts w:ascii="Verdana" w:hAnsi="Verdana"/>
      <w:color w:val="000000" w:themeColor="text1"/>
      <w:sz w:val="20"/>
      <w:szCs w:val="20"/>
      <w:lang w:val="en-US"/>
    </w:rPr>
  </w:style>
  <w:style w:type="character" w:customStyle="1" w:styleId="FlietextZchn">
    <w:name w:val="Fließtext Zchn"/>
    <w:basedOn w:val="Absatz-Standardschriftart"/>
    <w:link w:val="Flietext"/>
    <w:rsid w:val="005B5D94"/>
    <w:rPr>
      <w:rFonts w:ascii="Verdana" w:hAnsi="Verdana"/>
      <w:color w:val="000000" w:themeColor="text1"/>
      <w:sz w:val="20"/>
      <w:szCs w:val="20"/>
      <w:lang w:val="en-US"/>
    </w:rPr>
  </w:style>
  <w:style w:type="character" w:styleId="Hervorhebung">
    <w:name w:val="Emphasis"/>
    <w:basedOn w:val="Absatz-Standardschriftart"/>
    <w:uiPriority w:val="20"/>
    <w:qFormat/>
    <w:rsid w:val="00FC7000"/>
    <w:rPr>
      <w:b/>
      <w:iCs/>
      <w:sz w:val="20"/>
      <w:szCs w:val="20"/>
    </w:rPr>
  </w:style>
  <w:style w:type="character" w:styleId="Hyperlink">
    <w:name w:val="Hyperlink"/>
    <w:basedOn w:val="Absatz-Standardschriftart"/>
    <w:uiPriority w:val="99"/>
    <w:unhideWhenUsed/>
    <w:rsid w:val="001B3425"/>
    <w:rPr>
      <w:color w:val="0563C1" w:themeColor="hyperlink"/>
      <w:u w:val="single"/>
    </w:rPr>
  </w:style>
  <w:style w:type="paragraph" w:styleId="Listenabsatz">
    <w:name w:val="List Paragraph"/>
    <w:basedOn w:val="Standard"/>
    <w:uiPriority w:val="34"/>
    <w:qFormat/>
    <w:rsid w:val="001B3425"/>
    <w:pPr>
      <w:spacing w:after="160" w:line="259" w:lineRule="auto"/>
      <w:ind w:left="720"/>
      <w:contextualSpacing/>
    </w:pPr>
    <w:rPr>
      <w:sz w:val="22"/>
      <w:szCs w:val="22"/>
    </w:rPr>
  </w:style>
  <w:style w:type="paragraph" w:styleId="Inhaltsverzeichnisberschrift">
    <w:name w:val="TOC Heading"/>
    <w:basedOn w:val="berschrift1"/>
    <w:next w:val="Standard"/>
    <w:uiPriority w:val="39"/>
    <w:unhideWhenUsed/>
    <w:qFormat/>
    <w:rsid w:val="008D6492"/>
    <w:pPr>
      <w:keepNext/>
      <w:keepLines/>
      <w:autoSpaceDE/>
      <w:autoSpaceDN/>
      <w:adjustRightInd/>
      <w:spacing w:before="480" w:after="0" w:line="276" w:lineRule="auto"/>
      <w:jc w:val="left"/>
      <w:textAlignment w:val="auto"/>
      <w:outlineLvl w:val="9"/>
    </w:pPr>
    <w:rPr>
      <w:rFonts w:asciiTheme="majorHAnsi" w:eastAsiaTheme="majorEastAsia" w:hAnsiTheme="majorHAnsi" w:cstheme="majorBidi"/>
      <w:color w:val="2F5496" w:themeColor="accent1" w:themeShade="BF"/>
      <w:sz w:val="28"/>
      <w:szCs w:val="28"/>
      <w:lang w:eastAsia="de-DE"/>
    </w:rPr>
  </w:style>
  <w:style w:type="paragraph" w:styleId="Verzeichnis1">
    <w:name w:val="toc 1"/>
    <w:basedOn w:val="Standard"/>
    <w:next w:val="Standard"/>
    <w:autoRedefine/>
    <w:uiPriority w:val="39"/>
    <w:unhideWhenUsed/>
    <w:rsid w:val="000851BE"/>
    <w:pPr>
      <w:tabs>
        <w:tab w:val="right" w:leader="dot" w:pos="9627"/>
      </w:tabs>
      <w:spacing w:before="240" w:after="240"/>
    </w:pPr>
    <w:rPr>
      <w:rFonts w:ascii="Verdana" w:hAnsi="Verdana" w:cstheme="minorHAnsi"/>
      <w:b/>
      <w:bCs/>
      <w:noProof/>
      <w:color w:val="053467"/>
    </w:rPr>
  </w:style>
  <w:style w:type="paragraph" w:styleId="Verzeichnis2">
    <w:name w:val="toc 2"/>
    <w:basedOn w:val="Standard"/>
    <w:next w:val="Standard"/>
    <w:autoRedefine/>
    <w:uiPriority w:val="39"/>
    <w:unhideWhenUsed/>
    <w:rsid w:val="008D6492"/>
    <w:pPr>
      <w:spacing w:before="120"/>
      <w:ind w:left="240"/>
    </w:pPr>
    <w:rPr>
      <w:rFonts w:cstheme="minorHAnsi"/>
      <w:i/>
      <w:iCs/>
      <w:sz w:val="20"/>
      <w:szCs w:val="20"/>
    </w:rPr>
  </w:style>
  <w:style w:type="paragraph" w:styleId="Verzeichnis3">
    <w:name w:val="toc 3"/>
    <w:basedOn w:val="Standard"/>
    <w:next w:val="Standard"/>
    <w:autoRedefine/>
    <w:uiPriority w:val="39"/>
    <w:semiHidden/>
    <w:unhideWhenUsed/>
    <w:rsid w:val="008D6492"/>
    <w:pPr>
      <w:ind w:left="480"/>
    </w:pPr>
    <w:rPr>
      <w:rFonts w:cstheme="minorHAnsi"/>
      <w:sz w:val="20"/>
      <w:szCs w:val="20"/>
    </w:rPr>
  </w:style>
  <w:style w:type="paragraph" w:styleId="Verzeichnis4">
    <w:name w:val="toc 4"/>
    <w:basedOn w:val="Standard"/>
    <w:next w:val="Standard"/>
    <w:autoRedefine/>
    <w:uiPriority w:val="39"/>
    <w:semiHidden/>
    <w:unhideWhenUsed/>
    <w:rsid w:val="008D6492"/>
    <w:pPr>
      <w:ind w:left="720"/>
    </w:pPr>
    <w:rPr>
      <w:rFonts w:cstheme="minorHAnsi"/>
      <w:sz w:val="20"/>
      <w:szCs w:val="20"/>
    </w:rPr>
  </w:style>
  <w:style w:type="paragraph" w:styleId="Verzeichnis5">
    <w:name w:val="toc 5"/>
    <w:basedOn w:val="Standard"/>
    <w:next w:val="Standard"/>
    <w:autoRedefine/>
    <w:uiPriority w:val="39"/>
    <w:semiHidden/>
    <w:unhideWhenUsed/>
    <w:rsid w:val="008D6492"/>
    <w:pPr>
      <w:ind w:left="960"/>
    </w:pPr>
    <w:rPr>
      <w:rFonts w:cstheme="minorHAnsi"/>
      <w:sz w:val="20"/>
      <w:szCs w:val="20"/>
    </w:rPr>
  </w:style>
  <w:style w:type="paragraph" w:styleId="Verzeichnis6">
    <w:name w:val="toc 6"/>
    <w:basedOn w:val="Standard"/>
    <w:next w:val="Standard"/>
    <w:autoRedefine/>
    <w:uiPriority w:val="39"/>
    <w:semiHidden/>
    <w:unhideWhenUsed/>
    <w:rsid w:val="008D6492"/>
    <w:pPr>
      <w:ind w:left="1200"/>
    </w:pPr>
    <w:rPr>
      <w:rFonts w:cstheme="minorHAnsi"/>
      <w:sz w:val="20"/>
      <w:szCs w:val="20"/>
    </w:rPr>
  </w:style>
  <w:style w:type="paragraph" w:styleId="Verzeichnis7">
    <w:name w:val="toc 7"/>
    <w:basedOn w:val="Standard"/>
    <w:next w:val="Standard"/>
    <w:autoRedefine/>
    <w:uiPriority w:val="39"/>
    <w:semiHidden/>
    <w:unhideWhenUsed/>
    <w:rsid w:val="008D6492"/>
    <w:pPr>
      <w:ind w:left="1440"/>
    </w:pPr>
    <w:rPr>
      <w:rFonts w:cstheme="minorHAnsi"/>
      <w:sz w:val="20"/>
      <w:szCs w:val="20"/>
    </w:rPr>
  </w:style>
  <w:style w:type="paragraph" w:styleId="Verzeichnis8">
    <w:name w:val="toc 8"/>
    <w:basedOn w:val="Standard"/>
    <w:next w:val="Standard"/>
    <w:autoRedefine/>
    <w:uiPriority w:val="39"/>
    <w:semiHidden/>
    <w:unhideWhenUsed/>
    <w:rsid w:val="008D6492"/>
    <w:pPr>
      <w:ind w:left="1680"/>
    </w:pPr>
    <w:rPr>
      <w:rFonts w:cstheme="minorHAnsi"/>
      <w:sz w:val="20"/>
      <w:szCs w:val="20"/>
    </w:rPr>
  </w:style>
  <w:style w:type="paragraph" w:styleId="Verzeichnis9">
    <w:name w:val="toc 9"/>
    <w:basedOn w:val="Standard"/>
    <w:next w:val="Standard"/>
    <w:autoRedefine/>
    <w:uiPriority w:val="39"/>
    <w:semiHidden/>
    <w:unhideWhenUsed/>
    <w:rsid w:val="008D6492"/>
    <w:pPr>
      <w:ind w:left="192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spiegel.de/lebenundlernen/schule/lehrerfortbildung-schulforscher-zieht-traurige-bilanz-a-1220197.html"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ef.de/blog/language/warum-die-niederlander-besser-englisch-sprechen/" TargetMode="External"/><Relationship Id="rId33" Type="http://schemas.openxmlformats.org/officeDocument/2006/relationships/hyperlink" Target="https://noisey.vice.com/de/article/pamzg9/ein-interview-mit-raf-camora"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rollingstone.de/die-besten-netflix-serien-947711/" TargetMode="External"/><Relationship Id="rId20" Type="http://schemas.openxmlformats.org/officeDocument/2006/relationships/hyperlink" Target="https://info.ub.hu-berlin.de/tutorials/informationskompetenz/index.html?accesspoint=0"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hyperlink" Target="http://www.spiegel.de/lebenundlernen/schule/lehrerfortbildung-schulforscher-zieht-traurige-bilanz-a-1220197.html"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hyperlink" Target="https://www.ef.de/blog/language/warum-die-niederlander-besser-englisch-sprechen/" TargetMode="External"/><Relationship Id="rId19" Type="http://schemas.openxmlformats.org/officeDocument/2006/relationships/hyperlink" Target="https://www.ub.hu-berlin.de/de"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noisey.vice.com/de/article/pamzg9/ein-interview-mit-raf-camora" TargetMode="External"/><Relationship Id="rId27" Type="http://schemas.openxmlformats.org/officeDocument/2006/relationships/image" Target="media/image13.png"/><Relationship Id="rId30" Type="http://schemas.openxmlformats.org/officeDocument/2006/relationships/hyperlink" Target="https://www.rollingstone.de/die-besten-netflix-serien-947711/" TargetMode="External"/><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8.emf"/></Relationships>
</file>

<file path=word/_rels/footer3.xml.rels><?xml version="1.0" encoding="UTF-8" standalone="yes"?>
<Relationships xmlns="http://schemas.openxmlformats.org/package/2006/relationships"><Relationship Id="rId1" Type="http://schemas.openxmlformats.org/officeDocument/2006/relationships/image" Target="media/image18.emf"/></Relationships>
</file>

<file path=word/_rels/header1.xml.rels><?xml version="1.0" encoding="UTF-8" standalone="yes"?>
<Relationships xmlns="http://schemas.openxmlformats.org/package/2006/relationships"><Relationship Id="rId1" Type="http://schemas.openxmlformats.org/officeDocument/2006/relationships/image" Target="media/image17.emf"/></Relationships>
</file>

<file path=word/_rels/header2.xml.rels><?xml version="1.0" encoding="UTF-8" standalone="yes"?>
<Relationships xmlns="http://schemas.openxmlformats.org/package/2006/relationships"><Relationship Id="rId1" Type="http://schemas.openxmlformats.org/officeDocument/2006/relationships/image" Target="media/image17.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elsortierung" Version="2003"/>
</file>

<file path=customXml/itemProps1.xml><?xml version="1.0" encoding="utf-8"?>
<ds:datastoreItem xmlns:ds="http://schemas.openxmlformats.org/officeDocument/2006/customXml" ds:itemID="{47817F75-7595-450E-B589-8CEF0562C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3456</Words>
  <Characters>21777</Characters>
  <Application>Microsoft Office Word</Application>
  <DocSecurity>0</DocSecurity>
  <Lines>181</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Klein</dc:creator>
  <cp:keywords/>
  <dc:description/>
  <cp:lastModifiedBy>Marie Klein</cp:lastModifiedBy>
  <cp:revision>12</cp:revision>
  <cp:lastPrinted>2019-05-27T13:31:00Z</cp:lastPrinted>
  <dcterms:created xsi:type="dcterms:W3CDTF">2020-10-15T08:14:00Z</dcterms:created>
  <dcterms:modified xsi:type="dcterms:W3CDTF">2020-12-02T16:55:00Z</dcterms:modified>
</cp:coreProperties>
</file>